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E4" w:rsidRPr="00F12C30" w:rsidRDefault="00D279E4" w:rsidP="00F12C30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1C4269"/>
          <w:sz w:val="28"/>
          <w:szCs w:val="28"/>
        </w:rPr>
      </w:pPr>
      <w:r w:rsidRPr="00F12C30">
        <w:rPr>
          <w:rFonts w:ascii="Calibri" w:hAnsi="Calibri" w:cs="Segoe UI"/>
          <w:b/>
          <w:color w:val="1C4269"/>
          <w:sz w:val="28"/>
          <w:szCs w:val="28"/>
        </w:rPr>
        <w:t>Traffic Control Plan Submittal Checklist</w:t>
      </w:r>
    </w:p>
    <w:p w:rsidR="00F12C30" w:rsidRPr="00F12C30" w:rsidRDefault="00F12C30" w:rsidP="00D279E4">
      <w:pPr>
        <w:pStyle w:val="NormalWeb"/>
        <w:spacing w:before="0" w:beforeAutospacing="0" w:after="0" w:afterAutospacing="0"/>
        <w:rPr>
          <w:rFonts w:ascii="Calibri" w:hAnsi="Calibri" w:cs="Segoe UI"/>
          <w:bCs/>
          <w:color w:val="1C426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12C30" w:rsidTr="00F12C30">
        <w:trPr>
          <w:trHeight w:val="575"/>
        </w:trPr>
        <w:tc>
          <w:tcPr>
            <w:tcW w:w="5395" w:type="dxa"/>
          </w:tcPr>
          <w:p w:rsidR="00F12C30" w:rsidRDefault="00F12C30" w:rsidP="00D279E4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color w:val="1C4269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Name of Licensed Professional Engineer</w:t>
            </w:r>
            <w:r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:rsidR="00F12C30" w:rsidRDefault="00F12C30" w:rsidP="00D279E4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color w:val="1C4269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 xml:space="preserve">Plan Prepared By </w:t>
            </w:r>
            <w:r w:rsidRPr="00442CAD">
              <w:rPr>
                <w:rFonts w:ascii="Calibri" w:hAnsi="Calibri" w:cs="Segoe UI"/>
                <w:color w:val="1C4269"/>
                <w:sz w:val="16"/>
                <w:szCs w:val="16"/>
              </w:rPr>
              <w:t>(if other than Licensed PE)</w:t>
            </w:r>
            <w:r w:rsidRPr="008B3619"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:</w:t>
            </w:r>
          </w:p>
        </w:tc>
      </w:tr>
      <w:tr w:rsidR="00F12C30" w:rsidTr="00F12C30">
        <w:trPr>
          <w:trHeight w:val="530"/>
        </w:trPr>
        <w:tc>
          <w:tcPr>
            <w:tcW w:w="10790" w:type="dxa"/>
            <w:gridSpan w:val="2"/>
          </w:tcPr>
          <w:p w:rsidR="00F12C30" w:rsidRDefault="00F12C30" w:rsidP="00D279E4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color w:val="1C4269"/>
                <w:sz w:val="20"/>
                <w:szCs w:val="20"/>
              </w:rPr>
            </w:pPr>
            <w:r w:rsidRPr="008B3619"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Project Name and Discipl</w:t>
            </w:r>
            <w:r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in</w:t>
            </w:r>
            <w:r w:rsidRPr="008B3619">
              <w:rPr>
                <w:rFonts w:ascii="Calibri" w:hAnsi="Calibri" w:cs="Segoe UI"/>
                <w:b/>
                <w:color w:val="1C4269"/>
                <w:sz w:val="20"/>
                <w:szCs w:val="20"/>
              </w:rPr>
              <w:t>e:</w:t>
            </w:r>
          </w:p>
        </w:tc>
      </w:tr>
    </w:tbl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Pr="005A2A9B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1C4269"/>
          <w:u w:val="single"/>
        </w:rPr>
      </w:pPr>
      <w:r w:rsidRPr="005A2A9B">
        <w:rPr>
          <w:rFonts w:ascii="Calibri" w:hAnsi="Calibri" w:cs="Segoe UI"/>
          <w:b/>
          <w:color w:val="1C4269"/>
          <w:u w:val="single"/>
        </w:rPr>
        <w:t>PRIOR TO PLAN PREPARATION</w:t>
      </w:r>
    </w:p>
    <w:p w:rsidR="00D279E4" w:rsidRPr="008B3619" w:rsidRDefault="00D279E4" w:rsidP="00D279E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Segoe UI"/>
          <w:b/>
          <w:color w:val="1C4269"/>
          <w:sz w:val="20"/>
          <w:szCs w:val="20"/>
        </w:rPr>
      </w:pPr>
      <w:r w:rsidRPr="008B3619">
        <w:rPr>
          <w:rFonts w:ascii="Calibri" w:hAnsi="Calibri" w:cs="Segoe UI"/>
          <w:b/>
          <w:color w:val="1C4269"/>
          <w:sz w:val="20"/>
          <w:szCs w:val="20"/>
        </w:rPr>
        <w:t xml:space="preserve">Is this the City of Austin right of way?  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Fonts w:ascii="Calibri" w:hAnsi="Calibri" w:cs="Segoe UI"/>
          <w:b/>
          <w:color w:val="1C4269"/>
          <w:sz w:val="20"/>
          <w:szCs w:val="20"/>
        </w:rPr>
        <w:t>Is the impact/footprint as minimal as possible</w:t>
      </w:r>
      <w:r w:rsidRPr="008B3619">
        <w:rPr>
          <w:rFonts w:ascii="Calibri" w:hAnsi="Calibri" w:cs="Segoe UI"/>
          <w:color w:val="1C4269"/>
          <w:sz w:val="20"/>
          <w:szCs w:val="20"/>
        </w:rPr>
        <w:t xml:space="preserve">?  </w:t>
      </w:r>
    </w:p>
    <w:p w:rsidR="00D279E4" w:rsidRPr="005F2261" w:rsidRDefault="00D279E4" w:rsidP="00D279E4">
      <w:pPr>
        <w:pStyle w:val="NormalWeb"/>
        <w:spacing w:before="0" w:beforeAutospacing="0" w:after="0" w:afterAutospacing="0"/>
        <w:ind w:firstLine="360"/>
        <w:rPr>
          <w:rFonts w:ascii="Calibri" w:hAnsi="Calibri" w:cs="Segoe UI"/>
          <w:color w:val="1C4269"/>
          <w:sz w:val="20"/>
          <w:szCs w:val="20"/>
        </w:rPr>
      </w:pPr>
      <w:r w:rsidRPr="005F2261">
        <w:rPr>
          <w:rFonts w:ascii="Calibri" w:hAnsi="Calibri" w:cs="Segoe UI"/>
          <w:color w:val="1C4269"/>
          <w:sz w:val="20"/>
          <w:szCs w:val="20"/>
        </w:rPr>
        <w:t xml:space="preserve">Can the activity be achieved by narrowing the roadway? </w:t>
      </w:r>
    </w:p>
    <w:p w:rsidR="00D279E4" w:rsidRDefault="00D279E4" w:rsidP="00D279E4">
      <w:pPr>
        <w:pStyle w:val="NormalWeb"/>
        <w:spacing w:before="0" w:beforeAutospacing="0" w:after="0" w:afterAutospacing="0"/>
        <w:ind w:firstLine="36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Fonts w:ascii="Calibri" w:hAnsi="Calibri" w:cs="Segoe UI"/>
          <w:color w:val="1C4269"/>
          <w:sz w:val="20"/>
          <w:szCs w:val="20"/>
        </w:rPr>
        <w:t>Can the activity be achieved using only a single lane closure?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Pr="005A2A9B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1C4269"/>
          <w:u w:val="single"/>
        </w:rPr>
      </w:pPr>
      <w:r w:rsidRPr="005A2A9B">
        <w:rPr>
          <w:rFonts w:ascii="Calibri" w:hAnsi="Calibri" w:cs="Segoe UI"/>
          <w:b/>
          <w:color w:val="1C4269"/>
          <w:u w:val="single"/>
        </w:rPr>
        <w:t xml:space="preserve">DURING PLAN PREPARATION </w:t>
      </w:r>
    </w:p>
    <w:p w:rsidR="00D279E4" w:rsidRPr="00BC0173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2"/>
          <w:szCs w:val="22"/>
        </w:rPr>
      </w:pPr>
      <w:r w:rsidRPr="00BC0173">
        <w:rPr>
          <w:rStyle w:val="Strong"/>
          <w:rFonts w:ascii="Calibri" w:hAnsi="Calibri" w:cs="Segoe UI"/>
          <w:color w:val="1C4269"/>
          <w:sz w:val="22"/>
          <w:szCs w:val="22"/>
        </w:rPr>
        <w:t>PLAN FUNDAMENTALS</w:t>
      </w: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>-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Plan Legibility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 xml:space="preserve">: </w:t>
      </w:r>
    </w:p>
    <w:p w:rsidR="00D279E4" w:rsidRPr="008B3619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Fonts w:ascii="Calibri" w:hAnsi="Calibri" w:cs="Segoe UI"/>
          <w:color w:val="1C4269"/>
          <w:sz w:val="20"/>
          <w:szCs w:val="20"/>
        </w:rPr>
        <w:t>North Arrow</w:t>
      </w:r>
      <w:r>
        <w:rPr>
          <w:rFonts w:ascii="Calibri" w:hAnsi="Calibri" w:cs="Segoe UI"/>
          <w:color w:val="1C4269"/>
          <w:sz w:val="20"/>
          <w:szCs w:val="20"/>
        </w:rPr>
        <w:t xml:space="preserve"> (uniform throughout)</w:t>
      </w:r>
    </w:p>
    <w:p w:rsidR="00D279E4" w:rsidRPr="008B3619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proofErr w:type="spellStart"/>
      <w:r w:rsidRPr="008B3619">
        <w:rPr>
          <w:rFonts w:ascii="Calibri" w:hAnsi="Calibri" w:cs="Segoe UI"/>
          <w:color w:val="1C4269"/>
          <w:sz w:val="20"/>
          <w:szCs w:val="20"/>
        </w:rPr>
        <w:t>Matchlines</w:t>
      </w:r>
      <w:proofErr w:type="spellEnd"/>
      <w:r w:rsidRPr="008B3619">
        <w:rPr>
          <w:rFonts w:ascii="Calibri" w:hAnsi="Calibri" w:cs="Segoe UI"/>
          <w:color w:val="1C4269"/>
          <w:sz w:val="20"/>
          <w:szCs w:val="20"/>
        </w:rPr>
        <w:t xml:space="preserve"> (properly aligned)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Fonts w:ascii="Calibri" w:hAnsi="Calibri" w:cs="Segoe UI"/>
          <w:color w:val="1C4269"/>
          <w:sz w:val="20"/>
          <w:szCs w:val="20"/>
        </w:rPr>
        <w:t xml:space="preserve">Drawn </w:t>
      </w:r>
      <w:proofErr w:type="gramStart"/>
      <w:r w:rsidRPr="008B3619">
        <w:rPr>
          <w:rFonts w:ascii="Calibri" w:hAnsi="Calibri" w:cs="Segoe UI"/>
          <w:color w:val="1C4269"/>
          <w:sz w:val="20"/>
          <w:szCs w:val="20"/>
        </w:rPr>
        <w:t>To</w:t>
      </w:r>
      <w:proofErr w:type="gramEnd"/>
      <w:r w:rsidRPr="008B3619">
        <w:rPr>
          <w:rFonts w:ascii="Calibri" w:hAnsi="Calibri" w:cs="Segoe UI"/>
          <w:color w:val="1C4269"/>
          <w:sz w:val="20"/>
          <w:szCs w:val="20"/>
        </w:rPr>
        <w:t xml:space="preserve"> Scale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Page Numbering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Plan Legend/Symbols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Street Names</w:t>
      </w:r>
      <w:r>
        <w:rPr>
          <w:rFonts w:ascii="Calibri" w:hAnsi="Calibri" w:cs="Segoe UI"/>
          <w:color w:val="1C4269"/>
          <w:sz w:val="20"/>
          <w:szCs w:val="20"/>
        </w:rPr>
        <w:t xml:space="preserve"> (including intersecting streets)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 xml:space="preserve">Title Page w/ Standard </w:t>
      </w:r>
      <w:r>
        <w:rPr>
          <w:rFonts w:ascii="Calibri" w:hAnsi="Calibri" w:cs="Segoe UI"/>
          <w:color w:val="1C4269"/>
          <w:sz w:val="20"/>
          <w:szCs w:val="20"/>
        </w:rPr>
        <w:t>Formatting Convention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Developmental Permit #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F</w:t>
      </w:r>
      <w:r w:rsidRPr="005A2A9B">
        <w:rPr>
          <w:rFonts w:ascii="Calibri" w:hAnsi="Calibri" w:cs="Segoe UI"/>
          <w:color w:val="1C4269"/>
          <w:sz w:val="20"/>
          <w:szCs w:val="20"/>
        </w:rPr>
        <w:t>irst generation document</w:t>
      </w:r>
    </w:p>
    <w:p w:rsidR="00D279E4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5A2A9B">
        <w:rPr>
          <w:rFonts w:ascii="Calibri" w:hAnsi="Calibri" w:cs="Segoe UI"/>
          <w:color w:val="1C4269"/>
          <w:sz w:val="20"/>
          <w:szCs w:val="20"/>
        </w:rPr>
        <w:t>Unnecessary element levels removed (e.g. contour lines)</w:t>
      </w:r>
      <w:bookmarkStart w:id="0" w:name="_GoBack"/>
      <w:bookmarkEnd w:id="0"/>
    </w:p>
    <w:p w:rsidR="00D279E4" w:rsidRPr="005A2A9B" w:rsidRDefault="00D279E4" w:rsidP="00D279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5A2A9B">
        <w:rPr>
          <w:rFonts w:ascii="Calibri" w:hAnsi="Calibri" w:cs="Segoe UI"/>
          <w:color w:val="1C4269"/>
          <w:sz w:val="20"/>
          <w:szCs w:val="20"/>
        </w:rPr>
        <w:t>Reflect ALL approaches to a road</w:t>
      </w:r>
      <w:r>
        <w:rPr>
          <w:rFonts w:ascii="Calibri" w:hAnsi="Calibri" w:cs="Segoe UI"/>
          <w:color w:val="1C4269"/>
          <w:sz w:val="20"/>
          <w:szCs w:val="20"/>
        </w:rPr>
        <w:t xml:space="preserve"> closure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-Reflect the CURRENT/EXISTING C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>onditions: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 xml:space="preserve">Roadway Classification and </w:t>
      </w:r>
      <w:r w:rsidRPr="008B3619">
        <w:rPr>
          <w:rFonts w:ascii="Calibri" w:hAnsi="Calibri" w:cs="Segoe UI"/>
          <w:color w:val="1C4269"/>
          <w:sz w:val="20"/>
          <w:szCs w:val="20"/>
        </w:rPr>
        <w:t>Geometry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Lane Configurations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Posted Speed Limit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Pedestrian Facilities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Driveway Locations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Construction Entrances/Exits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Proposed and Existing Utility Locations</w:t>
      </w:r>
    </w:p>
    <w:p w:rsidR="00D279E4" w:rsidRDefault="00D279E4" w:rsidP="00D279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Final Restoration Plans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>-List all part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s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 xml:space="preserve"> of the Temporary Traffic Control Zone: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Fonts w:ascii="Calibri" w:hAnsi="Calibri" w:cs="Segoe UI"/>
          <w:color w:val="1C4269"/>
          <w:sz w:val="20"/>
          <w:szCs w:val="20"/>
        </w:rPr>
        <w:t>Advance Warning Area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Transition Area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Activity Area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A94956">
        <w:rPr>
          <w:rFonts w:ascii="Calibri" w:hAnsi="Calibri" w:cs="Segoe UI"/>
          <w:color w:val="1C4269"/>
          <w:sz w:val="20"/>
          <w:szCs w:val="20"/>
        </w:rPr>
        <w:t>Termination Area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Correct Transition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Device and Signage Type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Devices and Signage Spacing</w:t>
      </w:r>
    </w:p>
    <w:p w:rsidR="00D279E4" w:rsidRPr="00A94956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Positioning of Flaggers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>Identify the Duration of the Activity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 xml:space="preserve"> AND Work Hours:</w:t>
      </w:r>
    </w:p>
    <w:p w:rsidR="00D279E4" w:rsidRDefault="00D279E4" w:rsidP="00D279E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D8507D">
        <w:rPr>
          <w:rFonts w:ascii="Calibri" w:hAnsi="Calibri" w:cs="Segoe UI"/>
          <w:color w:val="1C4269"/>
          <w:sz w:val="20"/>
          <w:szCs w:val="20"/>
        </w:rPr>
        <w:t xml:space="preserve">Activity schedule includes duration of activity and hours of operation  </w:t>
      </w:r>
    </w:p>
    <w:p w:rsidR="00D279E4" w:rsidRPr="008A0D3E" w:rsidRDefault="00D279E4" w:rsidP="00D279E4">
      <w:pPr>
        <w:pStyle w:val="NormalWeb"/>
        <w:spacing w:before="0" w:beforeAutospacing="0" w:after="0" w:afterAutospacing="0"/>
        <w:ind w:left="360"/>
        <w:rPr>
          <w:rStyle w:val="Strong"/>
          <w:rFonts w:ascii="Calibri" w:hAnsi="Calibri" w:cs="Segoe UI"/>
          <w:b w:val="0"/>
          <w:bCs w:val="0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Long-term activities must remove or cover conflicting signage, markings, and signals AND replace with temporary controls.</w:t>
      </w:r>
    </w:p>
    <w:p w:rsidR="00F12C30" w:rsidRDefault="00F12C30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2"/>
          <w:szCs w:val="22"/>
        </w:rPr>
      </w:pPr>
    </w:p>
    <w:p w:rsidR="00F12C30" w:rsidRDefault="00F12C30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2"/>
          <w:szCs w:val="22"/>
        </w:rPr>
      </w:pPr>
    </w:p>
    <w:p w:rsidR="00F12C30" w:rsidRDefault="00F12C30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2"/>
          <w:szCs w:val="22"/>
        </w:rPr>
      </w:pPr>
    </w:p>
    <w:p w:rsidR="00D279E4" w:rsidRPr="00BC0173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1C4269"/>
          <w:sz w:val="22"/>
          <w:szCs w:val="22"/>
        </w:rPr>
      </w:pPr>
      <w:r w:rsidRPr="00BC0173">
        <w:rPr>
          <w:rStyle w:val="Strong"/>
          <w:rFonts w:ascii="Calibri" w:hAnsi="Calibri" w:cs="Segoe UI"/>
          <w:color w:val="1C4269"/>
          <w:sz w:val="22"/>
          <w:szCs w:val="22"/>
        </w:rPr>
        <w:t>REGULATORY ISSUES</w:t>
      </w: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-Comply with Federal Regulations:</w:t>
      </w:r>
    </w:p>
    <w:p w:rsidR="00D279E4" w:rsidRDefault="00D279E4" w:rsidP="00D279E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National, State, and other Federal Manuals on Uniform Traffic Control Devices Compliant</w:t>
      </w:r>
    </w:p>
    <w:p w:rsidR="00D279E4" w:rsidRDefault="00D279E4" w:rsidP="00D279E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American with Disabilities Act (ADA) Compliant</w:t>
      </w:r>
    </w:p>
    <w:p w:rsidR="00D279E4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-Comply with State Regulations:</w:t>
      </w:r>
    </w:p>
    <w:p w:rsidR="00D279E4" w:rsidRPr="00E93F8E" w:rsidRDefault="00D279E4" w:rsidP="00D279E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E93F8E">
        <w:rPr>
          <w:rFonts w:ascii="Calibri" w:hAnsi="Calibri" w:cs="Segoe UI"/>
          <w:color w:val="1C4269"/>
          <w:sz w:val="20"/>
          <w:szCs w:val="20"/>
        </w:rPr>
        <w:t>Sign</w:t>
      </w:r>
      <w:r>
        <w:rPr>
          <w:rFonts w:ascii="Calibri" w:hAnsi="Calibri" w:cs="Segoe UI"/>
          <w:color w:val="1C4269"/>
          <w:sz w:val="20"/>
          <w:szCs w:val="20"/>
        </w:rPr>
        <w:t>ed</w:t>
      </w:r>
      <w:r w:rsidRPr="00E93F8E">
        <w:rPr>
          <w:rFonts w:ascii="Calibri" w:hAnsi="Calibri" w:cs="Segoe UI"/>
          <w:color w:val="1C4269"/>
          <w:sz w:val="20"/>
          <w:szCs w:val="20"/>
        </w:rPr>
        <w:t xml:space="preserve"> and Seal</w:t>
      </w:r>
      <w:r>
        <w:rPr>
          <w:rFonts w:ascii="Calibri" w:hAnsi="Calibri" w:cs="Segoe UI"/>
          <w:color w:val="1C4269"/>
          <w:sz w:val="20"/>
          <w:szCs w:val="20"/>
        </w:rPr>
        <w:t>ed by</w:t>
      </w:r>
      <w:r w:rsidRPr="00E93F8E">
        <w:rPr>
          <w:rFonts w:ascii="Calibri" w:hAnsi="Calibri" w:cs="Segoe UI"/>
          <w:color w:val="1C4269"/>
          <w:sz w:val="20"/>
          <w:szCs w:val="20"/>
        </w:rPr>
        <w:t xml:space="preserve"> State of Texas Licensed Professional Engineer</w:t>
      </w:r>
    </w:p>
    <w:p w:rsidR="00D279E4" w:rsidRPr="00E93F8E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-Comply with City Regulations:</w:t>
      </w:r>
    </w:p>
    <w:p w:rsidR="00D279E4" w:rsidRDefault="00D279E4" w:rsidP="00D279E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Transportation Criteria Manual Compliant</w:t>
      </w:r>
    </w:p>
    <w:p w:rsidR="00D279E4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Pr="00BC0173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1C4269"/>
          <w:sz w:val="22"/>
          <w:szCs w:val="22"/>
        </w:rPr>
      </w:pPr>
      <w:r w:rsidRPr="00BC0173">
        <w:rPr>
          <w:rFonts w:ascii="Calibri" w:hAnsi="Calibri" w:cs="Segoe UI"/>
          <w:b/>
          <w:color w:val="1C4269"/>
          <w:sz w:val="22"/>
          <w:szCs w:val="22"/>
        </w:rPr>
        <w:t>CITY REQUIREMENTS</w:t>
      </w: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>-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Address applicable Mobility Guidelines (MGs):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MG-02, Pedestrian Considerations</w:t>
      </w:r>
    </w:p>
    <w:p w:rsidR="00D279E4" w:rsidRPr="00E93F8E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MG</w:t>
      </w:r>
      <w:r w:rsidRPr="00E93F8E">
        <w:rPr>
          <w:rFonts w:ascii="Calibri" w:hAnsi="Calibri" w:cs="Segoe UI"/>
          <w:color w:val="1C4269"/>
          <w:sz w:val="20"/>
          <w:szCs w:val="20"/>
        </w:rPr>
        <w:t>-03, Closures and Detours</w:t>
      </w:r>
    </w:p>
    <w:p w:rsidR="00D279E4" w:rsidRPr="00E93F8E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MG-04, Providing Notification</w:t>
      </w:r>
    </w:p>
    <w:p w:rsidR="00D279E4" w:rsidRPr="00E93F8E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Pr="008B3619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 xml:space="preserve">Contain 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Standard</w:t>
      </w:r>
      <w:r w:rsidRPr="008B3619">
        <w:rPr>
          <w:rStyle w:val="Strong"/>
          <w:rFonts w:ascii="Calibri" w:hAnsi="Calibri" w:cs="Segoe UI"/>
          <w:color w:val="1C4269"/>
          <w:sz w:val="20"/>
          <w:szCs w:val="20"/>
        </w:rPr>
        <w:t xml:space="preserve"> Notes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, Details &amp; Barricading Summary Table: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Standard Notes</w:t>
      </w:r>
    </w:p>
    <w:p w:rsidR="00D279E4" w:rsidRPr="00E93F8E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Applicable Standard Details</w:t>
      </w:r>
    </w:p>
    <w:p w:rsidR="00D279E4" w:rsidRPr="00E93F8E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Barricading Summary Table</w:t>
      </w:r>
    </w:p>
    <w:p w:rsidR="00D279E4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-Adhere to Critical Arterial Roadway Limitations: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Fonts w:ascii="Calibri" w:hAnsi="Calibri" w:cs="Segoe UI"/>
          <w:color w:val="1C4269"/>
          <w:sz w:val="20"/>
          <w:szCs w:val="20"/>
        </w:rPr>
        <w:t>Limitations observed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bCs w:val="0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0"/>
          <w:szCs w:val="20"/>
        </w:rPr>
      </w:pPr>
      <w:r w:rsidRPr="000B5011">
        <w:rPr>
          <w:rStyle w:val="Strong"/>
          <w:rFonts w:ascii="Calibri" w:hAnsi="Calibri" w:cs="Segoe UI"/>
          <w:color w:val="1C4269"/>
          <w:sz w:val="20"/>
          <w:szCs w:val="20"/>
        </w:rPr>
        <w:t>-</w:t>
      </w:r>
      <w:r>
        <w:rPr>
          <w:rStyle w:val="Strong"/>
          <w:rFonts w:ascii="Calibri" w:hAnsi="Calibri" w:cs="Segoe UI"/>
          <w:color w:val="1C4269"/>
          <w:sz w:val="20"/>
          <w:szCs w:val="20"/>
        </w:rPr>
        <w:t>Peak Hour Restrictions</w:t>
      </w:r>
    </w:p>
    <w:p w:rsidR="00D279E4" w:rsidRPr="000B5011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eastAsia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b w:val="0"/>
          <w:color w:val="1C4269"/>
          <w:sz w:val="20"/>
          <w:szCs w:val="20"/>
        </w:rPr>
        <w:t>Restrictions observed</w:t>
      </w:r>
    </w:p>
    <w:p w:rsidR="00D279E4" w:rsidRPr="00F12C30" w:rsidRDefault="00D279E4" w:rsidP="00D279E4">
      <w:pPr>
        <w:pStyle w:val="NormalWeb"/>
        <w:spacing w:before="0" w:beforeAutospacing="0" w:after="0" w:afterAutospacing="0"/>
        <w:ind w:left="360"/>
        <w:rPr>
          <w:rStyle w:val="Strong"/>
          <w:rFonts w:ascii="Calibri" w:eastAsia="Calibri" w:hAnsi="Calibri" w:cs="Segoe UI"/>
          <w:b w:val="0"/>
          <w:bCs w:val="0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-After Hours Protection</w:t>
      </w:r>
    </w:p>
    <w:p w:rsidR="00D279E4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b w:val="0"/>
          <w:color w:val="1C4269"/>
          <w:sz w:val="20"/>
          <w:szCs w:val="20"/>
        </w:rPr>
        <w:t xml:space="preserve">Protection measures indicated </w:t>
      </w:r>
    </w:p>
    <w:p w:rsidR="00D279E4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 w:val="0"/>
          <w:color w:val="1C4269"/>
          <w:sz w:val="20"/>
          <w:szCs w:val="20"/>
        </w:rPr>
      </w:pPr>
    </w:p>
    <w:p w:rsidR="00D279E4" w:rsidRPr="00BC0173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hAnsi="Calibri" w:cs="Segoe UI"/>
          <w:bCs w:val="0"/>
          <w:color w:val="1C4269"/>
          <w:sz w:val="22"/>
          <w:szCs w:val="22"/>
        </w:rPr>
      </w:pPr>
      <w:r w:rsidRPr="00BC0173">
        <w:rPr>
          <w:rFonts w:ascii="Calibri" w:hAnsi="Calibri" w:cs="Segoe UI"/>
          <w:b/>
          <w:color w:val="1C4269"/>
          <w:sz w:val="22"/>
          <w:szCs w:val="22"/>
        </w:rPr>
        <w:t>ENGINEERING CONCERNS</w:t>
      </w:r>
    </w:p>
    <w:p w:rsidR="00D279E4" w:rsidRPr="00F05570" w:rsidRDefault="00D279E4" w:rsidP="00D279E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Avoid or Coordinate with Area Activities</w:t>
      </w:r>
    </w:p>
    <w:p w:rsidR="00D279E4" w:rsidRPr="00DB1581" w:rsidRDefault="00D279E4" w:rsidP="00D279E4">
      <w:pPr>
        <w:pStyle w:val="NormalWeb"/>
        <w:spacing w:before="0" w:beforeAutospacing="0" w:after="0" w:afterAutospacing="0"/>
        <w:rPr>
          <w:rFonts w:ascii="Calibri" w:hAnsi="Calibri" w:cs="Segoe UI"/>
          <w:color w:val="1C4269"/>
          <w:sz w:val="20"/>
          <w:szCs w:val="20"/>
        </w:rPr>
      </w:pPr>
    </w:p>
    <w:p w:rsidR="00D279E4" w:rsidRDefault="00D279E4" w:rsidP="00D279E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Segoe UI"/>
          <w:b/>
          <w:color w:val="1C4269"/>
          <w:sz w:val="20"/>
          <w:szCs w:val="20"/>
        </w:rPr>
      </w:pPr>
      <w:r>
        <w:rPr>
          <w:rFonts w:ascii="Calibri" w:hAnsi="Calibri" w:cs="Segoe UI"/>
          <w:b/>
          <w:color w:val="1C4269"/>
          <w:sz w:val="20"/>
          <w:szCs w:val="20"/>
        </w:rPr>
        <w:t>Avoid or Coordinate with Destinations of Importance</w:t>
      </w:r>
    </w:p>
    <w:p w:rsidR="00D279E4" w:rsidRPr="00DB1581" w:rsidRDefault="00D279E4" w:rsidP="00D279E4">
      <w:pPr>
        <w:pStyle w:val="NormalWeb"/>
        <w:spacing w:before="0" w:beforeAutospacing="0" w:after="0" w:afterAutospacing="0"/>
        <w:rPr>
          <w:rStyle w:val="Strong"/>
          <w:rFonts w:ascii="Calibri" w:eastAsia="Calibri" w:hAnsi="Calibri" w:cs="Segoe UI"/>
          <w:color w:val="1C4269"/>
          <w:sz w:val="20"/>
          <w:szCs w:val="20"/>
        </w:rPr>
      </w:pPr>
    </w:p>
    <w:p w:rsidR="00D279E4" w:rsidRPr="00DB1581" w:rsidRDefault="00D279E4" w:rsidP="00D279E4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1C4269"/>
          <w:sz w:val="20"/>
          <w:szCs w:val="20"/>
        </w:rPr>
        <w:t>Drive the Detour Prior to Implementation</w:t>
      </w:r>
    </w:p>
    <w:p w:rsidR="0005413E" w:rsidRPr="00D279E4" w:rsidRDefault="00D279E4" w:rsidP="00D279E4">
      <w:pPr>
        <w:widowControl w:val="0"/>
        <w:rPr>
          <w:color w:val="000000"/>
          <w:sz w:val="20"/>
          <w:szCs w:val="20"/>
        </w:rPr>
      </w:pPr>
      <w:r>
        <w:t> </w:t>
      </w:r>
    </w:p>
    <w:sectPr w:rsidR="0005413E" w:rsidRPr="00D279E4" w:rsidSect="000100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FC" w:rsidRDefault="00B343FC" w:rsidP="00F12C30">
      <w:pPr>
        <w:spacing w:after="0" w:line="240" w:lineRule="auto"/>
      </w:pPr>
      <w:r>
        <w:separator/>
      </w:r>
    </w:p>
  </w:endnote>
  <w:endnote w:type="continuationSeparator" w:id="0">
    <w:p w:rsidR="00B343FC" w:rsidRDefault="00B343FC" w:rsidP="00F1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363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C30" w:rsidRDefault="00F12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C30" w:rsidRDefault="00F1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FC" w:rsidRDefault="00B343FC" w:rsidP="00F12C30">
      <w:pPr>
        <w:spacing w:after="0" w:line="240" w:lineRule="auto"/>
      </w:pPr>
      <w:r>
        <w:separator/>
      </w:r>
    </w:p>
  </w:footnote>
  <w:footnote w:type="continuationSeparator" w:id="0">
    <w:p w:rsidR="00B343FC" w:rsidRDefault="00B343FC" w:rsidP="00F1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552"/>
    <w:multiLevelType w:val="hybridMultilevel"/>
    <w:tmpl w:val="2306E1BC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26814"/>
    <w:multiLevelType w:val="hybridMultilevel"/>
    <w:tmpl w:val="F11A1E1A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458BD"/>
    <w:multiLevelType w:val="hybridMultilevel"/>
    <w:tmpl w:val="B14C3CA4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B5FEA"/>
    <w:multiLevelType w:val="hybridMultilevel"/>
    <w:tmpl w:val="4D788D56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0624A"/>
    <w:multiLevelType w:val="hybridMultilevel"/>
    <w:tmpl w:val="F788AF02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753A3"/>
    <w:multiLevelType w:val="hybridMultilevel"/>
    <w:tmpl w:val="BD807DCA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35F5D"/>
    <w:multiLevelType w:val="hybridMultilevel"/>
    <w:tmpl w:val="656C5FCC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90D17"/>
    <w:multiLevelType w:val="hybridMultilevel"/>
    <w:tmpl w:val="685298A0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53087"/>
    <w:multiLevelType w:val="hybridMultilevel"/>
    <w:tmpl w:val="192E791E"/>
    <w:lvl w:ilvl="0" w:tplc="C69CDF8E">
      <w:start w:val="512"/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E4"/>
    <w:rsid w:val="0005413E"/>
    <w:rsid w:val="001222DB"/>
    <w:rsid w:val="00150DA2"/>
    <w:rsid w:val="00B343FC"/>
    <w:rsid w:val="00D279E4"/>
    <w:rsid w:val="00F1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FF7"/>
  <w15:chartTrackingRefBased/>
  <w15:docId w15:val="{3B8281FE-A92C-48A4-ADED-F776CB3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79E4"/>
    <w:rPr>
      <w:b/>
      <w:bCs/>
    </w:rPr>
  </w:style>
  <w:style w:type="character" w:styleId="Hyperlink">
    <w:name w:val="Hyperlink"/>
    <w:uiPriority w:val="99"/>
    <w:unhideWhenUsed/>
    <w:rsid w:val="00D279E4"/>
    <w:rPr>
      <w:color w:val="0000FF"/>
      <w:u w:val="single"/>
    </w:rPr>
  </w:style>
  <w:style w:type="table" w:styleId="TableGrid">
    <w:name w:val="Table Grid"/>
    <w:basedOn w:val="TableNormal"/>
    <w:uiPriority w:val="39"/>
    <w:rsid w:val="00F1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Amayo-Ryan, Paloma</dc:creator>
  <cp:keywords/>
  <dc:description/>
  <cp:lastModifiedBy>Amayo-Ryan, Paloma</cp:lastModifiedBy>
  <cp:revision>2</cp:revision>
  <dcterms:created xsi:type="dcterms:W3CDTF">2020-09-18T15:06:00Z</dcterms:created>
  <dcterms:modified xsi:type="dcterms:W3CDTF">2020-09-18T15:16:00Z</dcterms:modified>
</cp:coreProperties>
</file>