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3B03" w14:textId="77777777" w:rsidR="00FE0D3E" w:rsidRPr="007706F9" w:rsidRDefault="00F16D12" w:rsidP="00FE0D3E">
      <w:pPr>
        <w:jc w:val="center"/>
        <w:rPr>
          <w:b/>
          <w:sz w:val="32"/>
          <w:szCs w:val="32"/>
        </w:rPr>
      </w:pPr>
      <w:r w:rsidRPr="007706F9">
        <w:rPr>
          <w:b/>
          <w:sz w:val="32"/>
          <w:szCs w:val="32"/>
        </w:rPr>
        <w:t>Disinfection Plan</w:t>
      </w:r>
    </w:p>
    <w:p w14:paraId="6F4099AF" w14:textId="77777777" w:rsidR="00FE0D3E" w:rsidRDefault="00FE0D3E" w:rsidP="00FE0D3E">
      <w:pPr>
        <w:jc w:val="center"/>
        <w:rPr>
          <w:b/>
          <w:sz w:val="32"/>
          <w:szCs w:val="32"/>
        </w:rPr>
      </w:pPr>
      <w:r w:rsidRPr="007706F9">
        <w:rPr>
          <w:b/>
          <w:sz w:val="32"/>
          <w:szCs w:val="32"/>
        </w:rPr>
        <w:t xml:space="preserve">  Newly Constructed Potable Water Mains </w:t>
      </w:r>
    </w:p>
    <w:p w14:paraId="1C54C63D" w14:textId="77777777" w:rsidR="00113173" w:rsidRPr="007706F9" w:rsidRDefault="00113173" w:rsidP="00FE0D3E">
      <w:pPr>
        <w:jc w:val="center"/>
        <w:rPr>
          <w:b/>
          <w:sz w:val="32"/>
          <w:szCs w:val="32"/>
        </w:rPr>
      </w:pPr>
      <w:r>
        <w:rPr>
          <w:b/>
          <w:sz w:val="32"/>
          <w:szCs w:val="32"/>
        </w:rPr>
        <w:t>Continuous Feed Method</w:t>
      </w:r>
    </w:p>
    <w:p w14:paraId="7B45C8C8" w14:textId="77777777" w:rsidR="00FE0D3E" w:rsidRDefault="00BB0A31" w:rsidP="00FE0D3E">
      <w:pPr>
        <w:jc w:val="center"/>
        <w:rPr>
          <w:b/>
          <w:sz w:val="32"/>
          <w:szCs w:val="32"/>
        </w:rPr>
      </w:pPr>
      <w:r>
        <w:rPr>
          <w:b/>
          <w:sz w:val="32"/>
          <w:szCs w:val="32"/>
        </w:rPr>
        <w:t>Austin Water</w:t>
      </w:r>
    </w:p>
    <w:p w14:paraId="54CF984D" w14:textId="77777777" w:rsidR="006E3D9A" w:rsidRDefault="006E3D9A" w:rsidP="001A4C53">
      <w:pPr>
        <w:jc w:val="both"/>
        <w:rPr>
          <w:b/>
          <w:color w:val="000000"/>
          <w:sz w:val="28"/>
          <w:szCs w:val="28"/>
        </w:rPr>
      </w:pPr>
    </w:p>
    <w:p w14:paraId="3B129345" w14:textId="77777777" w:rsidR="00A44C18" w:rsidRDefault="00315D37" w:rsidP="001A4C53">
      <w:pPr>
        <w:jc w:val="both"/>
        <w:rPr>
          <w:b/>
        </w:rPr>
      </w:pPr>
      <w:r>
        <w:rPr>
          <w:b/>
          <w:color w:val="000000"/>
          <w:sz w:val="28"/>
          <w:szCs w:val="28"/>
        </w:rPr>
        <w:t>Date:</w:t>
      </w:r>
      <w:r w:rsidRPr="007706F9">
        <w:rPr>
          <w:b/>
          <w:color w:val="0000FF"/>
          <w:sz w:val="28"/>
          <w:szCs w:val="28"/>
        </w:rPr>
        <w:t xml:space="preserve"> __________________</w:t>
      </w:r>
      <w:r w:rsidR="00301019">
        <w:rPr>
          <w:b/>
          <w:color w:val="0000FF"/>
          <w:sz w:val="28"/>
          <w:szCs w:val="28"/>
        </w:rPr>
        <w:t>_</w:t>
      </w:r>
      <w:r w:rsidRPr="007706F9">
        <w:rPr>
          <w:b/>
          <w:color w:val="0000FF"/>
          <w:sz w:val="28"/>
          <w:szCs w:val="28"/>
        </w:rPr>
        <w:t>___________</w:t>
      </w:r>
      <w:r>
        <w:rPr>
          <w:b/>
          <w:color w:val="0000FF"/>
          <w:sz w:val="28"/>
          <w:szCs w:val="28"/>
        </w:rPr>
        <w:t>________</w:t>
      </w:r>
      <w:r w:rsidRPr="007706F9">
        <w:rPr>
          <w:b/>
          <w:color w:val="0000FF"/>
          <w:sz w:val="28"/>
          <w:szCs w:val="28"/>
        </w:rPr>
        <w:t>_____________</w:t>
      </w:r>
    </w:p>
    <w:p w14:paraId="52A89AFA" w14:textId="77777777" w:rsidR="00315D37" w:rsidRDefault="00315D37" w:rsidP="001A4C53">
      <w:pPr>
        <w:jc w:val="both"/>
        <w:rPr>
          <w:b/>
          <w:color w:val="000000"/>
          <w:sz w:val="28"/>
          <w:szCs w:val="28"/>
        </w:rPr>
      </w:pPr>
    </w:p>
    <w:p w14:paraId="294E4BA7" w14:textId="77777777" w:rsidR="00F16D12" w:rsidRPr="007706F9" w:rsidRDefault="00F16D12" w:rsidP="001A4C53">
      <w:pPr>
        <w:jc w:val="both"/>
        <w:rPr>
          <w:b/>
          <w:color w:val="0000FF"/>
          <w:sz w:val="28"/>
          <w:szCs w:val="28"/>
        </w:rPr>
      </w:pPr>
      <w:r w:rsidRPr="00144615">
        <w:rPr>
          <w:b/>
          <w:color w:val="000000"/>
          <w:sz w:val="28"/>
          <w:szCs w:val="28"/>
        </w:rPr>
        <w:t>Project Name:</w:t>
      </w:r>
      <w:r w:rsidR="00181EA1" w:rsidRPr="007706F9">
        <w:rPr>
          <w:b/>
          <w:color w:val="0000FF"/>
          <w:sz w:val="28"/>
          <w:szCs w:val="28"/>
        </w:rPr>
        <w:t xml:space="preserve"> _________</w:t>
      </w:r>
      <w:r w:rsidR="00301019">
        <w:rPr>
          <w:b/>
          <w:color w:val="0000FF"/>
          <w:sz w:val="28"/>
          <w:szCs w:val="28"/>
        </w:rPr>
        <w:t>_</w:t>
      </w:r>
      <w:r w:rsidR="00181EA1" w:rsidRPr="007706F9">
        <w:rPr>
          <w:b/>
          <w:color w:val="0000FF"/>
          <w:sz w:val="28"/>
          <w:szCs w:val="28"/>
        </w:rPr>
        <w:t>_________________________________</w:t>
      </w:r>
    </w:p>
    <w:p w14:paraId="3BB90F8C" w14:textId="77777777" w:rsidR="00F16D12" w:rsidRPr="007706F9" w:rsidRDefault="00F16D12" w:rsidP="001A4C53">
      <w:pPr>
        <w:jc w:val="both"/>
        <w:rPr>
          <w:b/>
          <w:color w:val="0000FF"/>
          <w:sz w:val="28"/>
          <w:szCs w:val="28"/>
        </w:rPr>
      </w:pPr>
      <w:r w:rsidRPr="00144615">
        <w:rPr>
          <w:b/>
          <w:color w:val="000000"/>
          <w:sz w:val="28"/>
          <w:szCs w:val="28"/>
        </w:rPr>
        <w:t>SP #</w:t>
      </w:r>
      <w:r w:rsidR="004E6D52" w:rsidRPr="00144615">
        <w:rPr>
          <w:b/>
          <w:color w:val="000000"/>
          <w:sz w:val="28"/>
          <w:szCs w:val="28"/>
        </w:rPr>
        <w:t xml:space="preserve"> or CIP ID</w:t>
      </w:r>
      <w:r w:rsidR="00301019">
        <w:rPr>
          <w:b/>
          <w:color w:val="000000"/>
          <w:sz w:val="28"/>
          <w:szCs w:val="28"/>
        </w:rPr>
        <w:t>:</w:t>
      </w:r>
      <w:r w:rsidR="00181EA1" w:rsidRPr="007706F9">
        <w:rPr>
          <w:b/>
          <w:color w:val="0000FF"/>
          <w:sz w:val="28"/>
          <w:szCs w:val="28"/>
        </w:rPr>
        <w:t xml:space="preserve"> __________________________________________</w:t>
      </w:r>
      <w:r w:rsidR="004E6D52" w:rsidRPr="007706F9">
        <w:rPr>
          <w:b/>
          <w:color w:val="0000FF"/>
          <w:sz w:val="28"/>
          <w:szCs w:val="28"/>
        </w:rPr>
        <w:t xml:space="preserve"> </w:t>
      </w:r>
    </w:p>
    <w:p w14:paraId="45964B72" w14:textId="77777777" w:rsidR="004E6D52" w:rsidRPr="007706F9" w:rsidRDefault="004E6D52" w:rsidP="001A4C53">
      <w:pPr>
        <w:jc w:val="both"/>
        <w:rPr>
          <w:b/>
          <w:color w:val="0000FF"/>
          <w:sz w:val="28"/>
          <w:szCs w:val="28"/>
        </w:rPr>
      </w:pPr>
      <w:r w:rsidRPr="00144615">
        <w:rPr>
          <w:b/>
          <w:color w:val="000000"/>
          <w:sz w:val="28"/>
          <w:szCs w:val="28"/>
        </w:rPr>
        <w:t>Engineering Firm</w:t>
      </w:r>
      <w:r w:rsidR="00301019">
        <w:rPr>
          <w:b/>
          <w:color w:val="000000"/>
          <w:sz w:val="28"/>
          <w:szCs w:val="28"/>
        </w:rPr>
        <w:t>:</w:t>
      </w:r>
      <w:r w:rsidR="00181EA1" w:rsidRPr="007706F9">
        <w:rPr>
          <w:b/>
          <w:color w:val="0000FF"/>
          <w:sz w:val="28"/>
          <w:szCs w:val="28"/>
        </w:rPr>
        <w:t xml:space="preserve"> ________________________________________</w:t>
      </w:r>
    </w:p>
    <w:p w14:paraId="31D9293C" w14:textId="77777777" w:rsidR="004E6D52" w:rsidRPr="007706F9" w:rsidRDefault="004E6D52" w:rsidP="001A4C53">
      <w:pPr>
        <w:jc w:val="both"/>
        <w:rPr>
          <w:b/>
          <w:color w:val="0000FF"/>
          <w:sz w:val="28"/>
          <w:szCs w:val="28"/>
        </w:rPr>
      </w:pPr>
      <w:r w:rsidRPr="00144615">
        <w:rPr>
          <w:b/>
          <w:color w:val="000000"/>
          <w:sz w:val="28"/>
          <w:szCs w:val="28"/>
        </w:rPr>
        <w:t>Engineer of Record</w:t>
      </w:r>
      <w:r w:rsidR="00301019">
        <w:rPr>
          <w:b/>
          <w:color w:val="000000"/>
          <w:sz w:val="28"/>
          <w:szCs w:val="28"/>
        </w:rPr>
        <w:t>:</w:t>
      </w:r>
      <w:r w:rsidR="00181EA1" w:rsidRPr="007706F9">
        <w:rPr>
          <w:b/>
          <w:color w:val="0000FF"/>
          <w:sz w:val="28"/>
          <w:szCs w:val="28"/>
        </w:rPr>
        <w:t xml:space="preserve"> _______________________________________</w:t>
      </w:r>
    </w:p>
    <w:p w14:paraId="730FADF2" w14:textId="77777777" w:rsidR="00F16D12" w:rsidRPr="007706F9" w:rsidRDefault="00F16D12" w:rsidP="001A4C53">
      <w:pPr>
        <w:jc w:val="both"/>
        <w:rPr>
          <w:b/>
          <w:color w:val="0000FF"/>
          <w:sz w:val="28"/>
          <w:szCs w:val="28"/>
        </w:rPr>
      </w:pPr>
      <w:r w:rsidRPr="00144615">
        <w:rPr>
          <w:b/>
          <w:color w:val="000000"/>
          <w:sz w:val="28"/>
          <w:szCs w:val="28"/>
        </w:rPr>
        <w:t>Contractor</w:t>
      </w:r>
      <w:r w:rsidR="00301019">
        <w:rPr>
          <w:b/>
          <w:color w:val="000000"/>
          <w:sz w:val="28"/>
          <w:szCs w:val="28"/>
        </w:rPr>
        <w:t>:</w:t>
      </w:r>
      <w:r w:rsidR="00181EA1" w:rsidRPr="007706F9">
        <w:rPr>
          <w:b/>
          <w:color w:val="0000FF"/>
          <w:sz w:val="28"/>
          <w:szCs w:val="28"/>
        </w:rPr>
        <w:t xml:space="preserve"> ______________________________________________</w:t>
      </w:r>
    </w:p>
    <w:p w14:paraId="3B91243C" w14:textId="77777777" w:rsidR="00F16D12" w:rsidRPr="007706F9" w:rsidRDefault="00F16D12" w:rsidP="001A4C53">
      <w:pPr>
        <w:jc w:val="both"/>
        <w:rPr>
          <w:b/>
          <w:color w:val="0000FF"/>
          <w:sz w:val="28"/>
          <w:szCs w:val="28"/>
        </w:rPr>
      </w:pPr>
      <w:r w:rsidRPr="00144615">
        <w:rPr>
          <w:b/>
          <w:color w:val="000000"/>
          <w:sz w:val="28"/>
          <w:szCs w:val="28"/>
        </w:rPr>
        <w:t>Disinfection Contractor</w:t>
      </w:r>
      <w:r w:rsidR="00301019">
        <w:rPr>
          <w:b/>
          <w:color w:val="000000"/>
          <w:sz w:val="28"/>
          <w:szCs w:val="28"/>
        </w:rPr>
        <w:t>:</w:t>
      </w:r>
      <w:r w:rsidR="00181EA1" w:rsidRPr="007706F9">
        <w:rPr>
          <w:b/>
          <w:color w:val="0000FF"/>
          <w:sz w:val="28"/>
          <w:szCs w:val="28"/>
        </w:rPr>
        <w:t xml:space="preserve"> ___________________________________</w:t>
      </w:r>
    </w:p>
    <w:p w14:paraId="4A27ED6F" w14:textId="77777777" w:rsidR="00F16D12" w:rsidRPr="007706F9" w:rsidRDefault="00F16D12" w:rsidP="001A4C53">
      <w:pPr>
        <w:jc w:val="both"/>
        <w:rPr>
          <w:b/>
          <w:color w:val="0000FF"/>
          <w:sz w:val="28"/>
          <w:szCs w:val="28"/>
        </w:rPr>
      </w:pPr>
      <w:r w:rsidRPr="00144615">
        <w:rPr>
          <w:b/>
          <w:color w:val="000000"/>
          <w:sz w:val="28"/>
          <w:szCs w:val="28"/>
        </w:rPr>
        <w:t>City of Austin Inspector</w:t>
      </w:r>
      <w:r w:rsidR="00301019">
        <w:rPr>
          <w:b/>
          <w:color w:val="000000"/>
          <w:sz w:val="28"/>
          <w:szCs w:val="28"/>
        </w:rPr>
        <w:t>:</w:t>
      </w:r>
      <w:r w:rsidR="00181EA1" w:rsidRPr="007706F9">
        <w:rPr>
          <w:b/>
          <w:color w:val="0000FF"/>
          <w:sz w:val="28"/>
          <w:szCs w:val="28"/>
        </w:rPr>
        <w:t xml:space="preserve"> ___________________________________</w:t>
      </w:r>
    </w:p>
    <w:p w14:paraId="78CC9AC8" w14:textId="77777777" w:rsidR="00FE0D3E" w:rsidRDefault="006A202E" w:rsidP="001A4C53">
      <w:pPr>
        <w:jc w:val="both"/>
        <w:rPr>
          <w:b/>
          <w:color w:val="0000FF"/>
          <w:sz w:val="28"/>
          <w:szCs w:val="28"/>
        </w:rPr>
      </w:pPr>
      <w:r w:rsidRPr="006A202E">
        <w:rPr>
          <w:b/>
          <w:sz w:val="28"/>
          <w:szCs w:val="28"/>
        </w:rPr>
        <w:t>Prepared by</w:t>
      </w:r>
      <w:r w:rsidR="00860251">
        <w:rPr>
          <w:b/>
          <w:sz w:val="28"/>
          <w:szCs w:val="28"/>
        </w:rPr>
        <w:t xml:space="preserve"> </w:t>
      </w:r>
      <w:r w:rsidR="00404EE0">
        <w:rPr>
          <w:b/>
          <w:sz w:val="28"/>
          <w:szCs w:val="28"/>
        </w:rPr>
        <w:t>with</w:t>
      </w:r>
      <w:r w:rsidR="00860251">
        <w:rPr>
          <w:b/>
          <w:sz w:val="28"/>
          <w:szCs w:val="28"/>
        </w:rPr>
        <w:t xml:space="preserve"> email</w:t>
      </w:r>
      <w:r w:rsidR="00301019">
        <w:rPr>
          <w:b/>
          <w:sz w:val="28"/>
          <w:szCs w:val="28"/>
        </w:rPr>
        <w:t xml:space="preserve">: </w:t>
      </w:r>
      <w:r>
        <w:rPr>
          <w:b/>
          <w:color w:val="0000FF"/>
          <w:sz w:val="28"/>
          <w:szCs w:val="28"/>
        </w:rPr>
        <w:t>___</w:t>
      </w:r>
      <w:r w:rsidR="00301019">
        <w:rPr>
          <w:b/>
          <w:color w:val="0000FF"/>
          <w:sz w:val="28"/>
          <w:szCs w:val="28"/>
        </w:rPr>
        <w:t>_</w:t>
      </w:r>
      <w:r>
        <w:rPr>
          <w:b/>
          <w:color w:val="0000FF"/>
          <w:sz w:val="28"/>
          <w:szCs w:val="28"/>
        </w:rPr>
        <w:t>_______________________________</w:t>
      </w:r>
    </w:p>
    <w:p w14:paraId="5C5AD43B" w14:textId="77777777" w:rsidR="006A202E" w:rsidRDefault="006A202E" w:rsidP="001A4C53">
      <w:pPr>
        <w:jc w:val="both"/>
        <w:rPr>
          <w:b/>
          <w:color w:val="0000FF"/>
          <w:sz w:val="28"/>
          <w:szCs w:val="28"/>
        </w:rPr>
      </w:pPr>
      <w:r w:rsidRPr="006A202E">
        <w:rPr>
          <w:b/>
          <w:sz w:val="28"/>
          <w:szCs w:val="28"/>
        </w:rPr>
        <w:t>Preparer’s Telephone</w:t>
      </w:r>
      <w:r w:rsidR="00301019">
        <w:rPr>
          <w:b/>
          <w:sz w:val="28"/>
          <w:szCs w:val="28"/>
        </w:rPr>
        <w:t>:</w:t>
      </w:r>
      <w:r w:rsidR="00860251">
        <w:rPr>
          <w:b/>
          <w:sz w:val="28"/>
          <w:szCs w:val="28"/>
        </w:rPr>
        <w:t xml:space="preserve"> </w:t>
      </w:r>
      <w:r>
        <w:rPr>
          <w:b/>
          <w:color w:val="0000FF"/>
          <w:sz w:val="28"/>
          <w:szCs w:val="28"/>
        </w:rPr>
        <w:t>________________________________</w:t>
      </w:r>
      <w:r w:rsidR="00404EE0">
        <w:rPr>
          <w:b/>
          <w:color w:val="0000FF"/>
          <w:sz w:val="28"/>
          <w:szCs w:val="28"/>
        </w:rPr>
        <w:t>_____</w:t>
      </w:r>
    </w:p>
    <w:p w14:paraId="238CB2BA" w14:textId="77777777" w:rsidR="00860251" w:rsidRPr="007706F9" w:rsidRDefault="00860251" w:rsidP="00860251">
      <w:pPr>
        <w:jc w:val="both"/>
        <w:rPr>
          <w:b/>
          <w:color w:val="0000FF"/>
          <w:sz w:val="28"/>
          <w:szCs w:val="28"/>
        </w:rPr>
      </w:pPr>
      <w:r>
        <w:rPr>
          <w:b/>
          <w:sz w:val="28"/>
          <w:szCs w:val="28"/>
        </w:rPr>
        <w:t>Estimated date of flushing</w:t>
      </w:r>
      <w:r w:rsidR="00301019">
        <w:rPr>
          <w:b/>
          <w:sz w:val="28"/>
          <w:szCs w:val="28"/>
        </w:rPr>
        <w:t xml:space="preserve">: </w:t>
      </w:r>
      <w:r>
        <w:rPr>
          <w:b/>
          <w:color w:val="0000FF"/>
          <w:sz w:val="28"/>
          <w:szCs w:val="28"/>
        </w:rPr>
        <w:t>__________________________________</w:t>
      </w:r>
    </w:p>
    <w:p w14:paraId="67B1547F" w14:textId="77777777" w:rsidR="00860251" w:rsidRPr="007706F9" w:rsidRDefault="00860251" w:rsidP="001A4C53">
      <w:pPr>
        <w:jc w:val="both"/>
        <w:rPr>
          <w:b/>
          <w:color w:val="0000FF"/>
          <w:sz w:val="28"/>
          <w:szCs w:val="28"/>
        </w:rPr>
      </w:pPr>
    </w:p>
    <w:p w14:paraId="19037E8E" w14:textId="2139F528" w:rsidR="00936B80" w:rsidRPr="008E6477" w:rsidRDefault="00D7268E" w:rsidP="001A4C53">
      <w:pPr>
        <w:jc w:val="both"/>
        <w:rPr>
          <w:b/>
          <w:bCs/>
          <w:color w:val="000000"/>
        </w:rPr>
      </w:pPr>
      <w:r>
        <w:rPr>
          <w:b/>
          <w:color w:val="000000"/>
        </w:rPr>
        <w:t xml:space="preserve">All </w:t>
      </w:r>
      <w:proofErr w:type="gramStart"/>
      <w:r>
        <w:rPr>
          <w:b/>
          <w:color w:val="000000"/>
        </w:rPr>
        <w:t>High Density</w:t>
      </w:r>
      <w:proofErr w:type="gramEnd"/>
      <w:r>
        <w:rPr>
          <w:b/>
          <w:color w:val="000000"/>
        </w:rPr>
        <w:t xml:space="preserve"> Polyethylene (HDPE) </w:t>
      </w:r>
      <w:r w:rsidR="00BF65EC">
        <w:rPr>
          <w:b/>
          <w:color w:val="000000"/>
        </w:rPr>
        <w:t xml:space="preserve">pipe </w:t>
      </w:r>
      <w:r>
        <w:rPr>
          <w:b/>
          <w:color w:val="000000"/>
        </w:rPr>
        <w:t>shall only be disinfected by the continuous feed method.</w:t>
      </w:r>
      <w:r w:rsidR="008E6477">
        <w:rPr>
          <w:b/>
          <w:color w:val="000000"/>
        </w:rPr>
        <w:t xml:space="preserve"> </w:t>
      </w:r>
      <w:r w:rsidR="008E6477" w:rsidRPr="008E6477">
        <w:rPr>
          <w:b/>
          <w:bCs/>
        </w:rPr>
        <w:t>The liquid disinfection chemical solution should be limited to less than 12% active chlorine. The time-duration of the disinfection should not exceed 24 hours.</w:t>
      </w:r>
    </w:p>
    <w:p w14:paraId="739D1A67" w14:textId="77777777" w:rsidR="00D7268E" w:rsidRDefault="00D7268E" w:rsidP="001A4C53">
      <w:pPr>
        <w:jc w:val="both"/>
        <w:rPr>
          <w:b/>
          <w:sz w:val="28"/>
          <w:szCs w:val="28"/>
        </w:rPr>
      </w:pPr>
    </w:p>
    <w:p w14:paraId="361ACF13" w14:textId="77777777" w:rsidR="00CE215B" w:rsidRDefault="00332F3A" w:rsidP="001A4C53">
      <w:pPr>
        <w:jc w:val="both"/>
        <w:rPr>
          <w:b/>
          <w:color w:val="000000"/>
        </w:rPr>
      </w:pPr>
      <w:r w:rsidRPr="005B038A">
        <w:rPr>
          <w:b/>
          <w:color w:val="000000"/>
        </w:rPr>
        <w:t xml:space="preserve">If the total length of the connection from the end of the new main to the existing main is equal to or less than </w:t>
      </w:r>
      <w:r w:rsidR="00DC58F3">
        <w:rPr>
          <w:b/>
          <w:color w:val="000000"/>
        </w:rPr>
        <w:t>20</w:t>
      </w:r>
      <w:r w:rsidRPr="005B038A">
        <w:rPr>
          <w:b/>
          <w:color w:val="000000"/>
        </w:rPr>
        <w:t xml:space="preserve"> ft, as an optional procedure, the new pipe, fittings, and valve(s) required for the connection may be spray-disinfected or swabbed with a minimum 1 percent solution of chlorine just prior to being installed.</w:t>
      </w:r>
      <w:r>
        <w:rPr>
          <w:b/>
          <w:color w:val="000000"/>
        </w:rPr>
        <w:t xml:space="preserve"> You will not need to fill out this form.</w:t>
      </w:r>
    </w:p>
    <w:p w14:paraId="79BE4BFD" w14:textId="77777777" w:rsidR="006E3D9A" w:rsidRDefault="006E3D9A" w:rsidP="001A4C53">
      <w:pPr>
        <w:jc w:val="both"/>
        <w:rPr>
          <w:b/>
          <w:color w:val="000000"/>
        </w:rPr>
      </w:pPr>
    </w:p>
    <w:p w14:paraId="147616D5" w14:textId="77777777" w:rsidR="00833732" w:rsidRDefault="00833732" w:rsidP="00833732">
      <w:pPr>
        <w:jc w:val="both"/>
        <w:rPr>
          <w:color w:val="000000"/>
        </w:rPr>
      </w:pPr>
      <w:r w:rsidRPr="00144615">
        <w:rPr>
          <w:b/>
          <w:color w:val="000000"/>
        </w:rPr>
        <w:t xml:space="preserve">Project </w:t>
      </w:r>
      <w:proofErr w:type="gramStart"/>
      <w:r w:rsidRPr="00144615">
        <w:rPr>
          <w:b/>
          <w:color w:val="000000"/>
        </w:rPr>
        <w:t>Description</w:t>
      </w:r>
      <w:r>
        <w:rPr>
          <w:b/>
          <w:color w:val="000000"/>
        </w:rPr>
        <w:t xml:space="preserve">  </w:t>
      </w:r>
      <w:r w:rsidRPr="006A202E">
        <w:rPr>
          <w:color w:val="000000"/>
        </w:rPr>
        <w:t>(</w:t>
      </w:r>
      <w:proofErr w:type="gramEnd"/>
      <w:r w:rsidRPr="006A202E">
        <w:rPr>
          <w:color w:val="000000"/>
        </w:rPr>
        <w:t>LF, pipe diameter, pipe capacity)</w:t>
      </w:r>
    </w:p>
    <w:p w14:paraId="1156AED7" w14:textId="77777777" w:rsidR="00CE215B" w:rsidRPr="00144615" w:rsidRDefault="00CE215B" w:rsidP="001A4C53">
      <w:pPr>
        <w:jc w:val="both"/>
        <w:rPr>
          <w:b/>
          <w:color w:val="000000"/>
        </w:rPr>
      </w:pPr>
    </w:p>
    <w:p w14:paraId="457E3031" w14:textId="77777777" w:rsidR="00FE0D3E" w:rsidRPr="006A202E" w:rsidRDefault="00CE215B" w:rsidP="001A4C53">
      <w:pPr>
        <w:jc w:val="both"/>
        <w:rPr>
          <w:color w:val="0000FF"/>
        </w:rPr>
      </w:pPr>
      <w:r w:rsidRPr="006A202E">
        <w:rPr>
          <w:color w:val="0000FF"/>
        </w:rPr>
        <w:t>_______</w:t>
      </w:r>
      <w:r w:rsidRPr="006A202E">
        <w:rPr>
          <w:color w:val="000000"/>
        </w:rPr>
        <w:t>LF</w:t>
      </w:r>
      <w:r w:rsidRPr="006A202E">
        <w:rPr>
          <w:color w:val="0000FF"/>
        </w:rPr>
        <w:t xml:space="preserve"> </w:t>
      </w:r>
      <w:r w:rsidR="00052783" w:rsidRPr="006A202E">
        <w:rPr>
          <w:color w:val="0000FF"/>
        </w:rPr>
        <w:t xml:space="preserve">    </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00052783" w:rsidRPr="006A202E">
        <w:rPr>
          <w:color w:val="0000FF"/>
        </w:rPr>
        <w:t xml:space="preserve">  </w:t>
      </w:r>
      <w:r w:rsidRPr="006A202E">
        <w:rPr>
          <w:color w:val="0000FF"/>
        </w:rPr>
        <w:t xml:space="preserve"> </w:t>
      </w:r>
      <w:r w:rsidRPr="006A202E">
        <w:rPr>
          <w:color w:val="000000"/>
        </w:rPr>
        <w:t>Capacity</w:t>
      </w:r>
      <w:r w:rsidRPr="006A202E">
        <w:rPr>
          <w:color w:val="0000FF"/>
        </w:rPr>
        <w:t xml:space="preserve">  ___________</w:t>
      </w:r>
      <w:r w:rsidR="00052783" w:rsidRPr="006A202E">
        <w:rPr>
          <w:color w:val="000000"/>
        </w:rPr>
        <w:t>gallons</w:t>
      </w:r>
    </w:p>
    <w:p w14:paraId="150BA996" w14:textId="77777777" w:rsidR="00FE0D3E" w:rsidRDefault="00860251" w:rsidP="001A4C53">
      <w:pPr>
        <w:jc w:val="both"/>
        <w:rPr>
          <w:b/>
          <w:color w:val="0000FF"/>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7B75948A" w14:textId="77777777" w:rsidR="00A44C18" w:rsidRDefault="00860251" w:rsidP="001A4C53">
      <w:pPr>
        <w:jc w:val="both"/>
        <w:rPr>
          <w:b/>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68D0630C" w14:textId="77777777" w:rsidR="001D1FD2" w:rsidRDefault="00860251" w:rsidP="001A4C53">
      <w:pPr>
        <w:jc w:val="both"/>
        <w:rPr>
          <w:rFonts w:ascii="Lucida Console" w:hAnsi="Lucida Console"/>
          <w:b/>
          <w:color w:val="008000"/>
          <w:sz w:val="28"/>
          <w:szCs w:val="28"/>
          <w:u w:val="single"/>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1D74B960" w14:textId="77777777" w:rsidR="00601CA3" w:rsidRPr="001D1FD2" w:rsidRDefault="00860251" w:rsidP="001A4C53">
      <w:pPr>
        <w:jc w:val="both"/>
        <w:rPr>
          <w:rFonts w:ascii="Lucida Console" w:hAnsi="Lucida Console"/>
          <w:b/>
          <w:sz w:val="28"/>
          <w:szCs w:val="28"/>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21F84E93" w14:textId="77777777" w:rsidR="00860251" w:rsidRDefault="00860251" w:rsidP="00860251">
      <w:pPr>
        <w:rPr>
          <w:color w:val="000000"/>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4DEB27CE" w14:textId="77777777" w:rsidR="00860251" w:rsidRDefault="00860251" w:rsidP="00860251">
      <w:pPr>
        <w:rPr>
          <w:b/>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5162F1D6" w14:textId="77777777" w:rsidR="005B038A" w:rsidRDefault="005B038A" w:rsidP="005B038A">
      <w:pPr>
        <w:rPr>
          <w:color w:val="000000"/>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5BE47D13" w14:textId="77777777" w:rsidR="005857F3" w:rsidRPr="001D1FD2" w:rsidRDefault="005857F3" w:rsidP="005857F3">
      <w:pPr>
        <w:jc w:val="both"/>
        <w:rPr>
          <w:rFonts w:ascii="Lucida Console" w:hAnsi="Lucida Console"/>
          <w:b/>
          <w:sz w:val="28"/>
          <w:szCs w:val="28"/>
        </w:rPr>
      </w:pPr>
      <w:r w:rsidRPr="006A202E">
        <w:rPr>
          <w:color w:val="0000FF"/>
        </w:rPr>
        <w:t>_______</w:t>
      </w:r>
      <w:r w:rsidRPr="006A202E">
        <w:rPr>
          <w:color w:val="000000"/>
        </w:rPr>
        <w:t>LF</w:t>
      </w:r>
      <w:r w:rsidRPr="006A202E">
        <w:rPr>
          <w:color w:val="0000FF"/>
        </w:rPr>
        <w:t xml:space="preserve">      ___</w:t>
      </w:r>
      <w:proofErr w:type="gramStart"/>
      <w:r w:rsidRPr="006A202E">
        <w:rPr>
          <w:color w:val="0000FF"/>
        </w:rPr>
        <w:t xml:space="preserve">_  </w:t>
      </w:r>
      <w:r w:rsidRPr="006A202E">
        <w:rPr>
          <w:color w:val="000000"/>
        </w:rPr>
        <w:t>Inch</w:t>
      </w:r>
      <w:proofErr w:type="gramEnd"/>
      <w:r w:rsidRPr="006A202E">
        <w:rPr>
          <w:color w:val="000000"/>
        </w:rPr>
        <w:t xml:space="preserve"> Waterline</w:t>
      </w:r>
      <w:r w:rsidRPr="006A202E">
        <w:rPr>
          <w:color w:val="0000FF"/>
        </w:rPr>
        <w:t xml:space="preserve">     </w:t>
      </w:r>
      <w:r w:rsidRPr="006A202E">
        <w:rPr>
          <w:color w:val="000000"/>
        </w:rPr>
        <w:t>Capacity</w:t>
      </w:r>
      <w:r w:rsidRPr="006A202E">
        <w:rPr>
          <w:color w:val="0000FF"/>
        </w:rPr>
        <w:t xml:space="preserve">  ___________</w:t>
      </w:r>
      <w:r w:rsidRPr="006A202E">
        <w:rPr>
          <w:color w:val="000000"/>
        </w:rPr>
        <w:t>gallons</w:t>
      </w:r>
    </w:p>
    <w:p w14:paraId="0EAA9038" w14:textId="766CD8BB" w:rsidR="007C7BD4" w:rsidRDefault="00BF5BD6" w:rsidP="00BF5BD6">
      <w:pPr>
        <w:jc w:val="both"/>
      </w:pPr>
      <w:bookmarkStart w:id="0" w:name="_Hlk36727313"/>
      <w:r w:rsidRPr="00F73E1A">
        <w:t xml:space="preserve">Example for </w:t>
      </w:r>
      <w:r>
        <w:t>1000 LF of 12” WL</w:t>
      </w:r>
      <w:r w:rsidRPr="00F73E1A">
        <w:t xml:space="preserve"> (1000/100) x </w:t>
      </w:r>
      <w:r>
        <w:t xml:space="preserve">587(from Table 2, </w:t>
      </w:r>
      <w:proofErr w:type="spellStart"/>
      <w:r>
        <w:t>pg</w:t>
      </w:r>
      <w:proofErr w:type="spellEnd"/>
      <w:r>
        <w:t xml:space="preserve"> 9) = 5870 gallons</w:t>
      </w:r>
    </w:p>
    <w:p w14:paraId="48C37897" w14:textId="5DEAF949" w:rsidR="007C7BD4" w:rsidRPr="00F73E1A" w:rsidRDefault="007C7BD4" w:rsidP="00BF5BD6">
      <w:pPr>
        <w:jc w:val="both"/>
      </w:pPr>
      <w:r w:rsidRPr="007C7BD4">
        <w:t>(Auxiliary lines equal to or less than 30’ in length are not required to be listed on this page)</w:t>
      </w:r>
    </w:p>
    <w:bookmarkEnd w:id="0"/>
    <w:p w14:paraId="75312D7B" w14:textId="2EF3C978" w:rsidR="00F16D12" w:rsidRDefault="006F0E25" w:rsidP="00FE0D3E">
      <w:pPr>
        <w:jc w:val="center"/>
        <w:rPr>
          <w:b/>
        </w:rPr>
      </w:pPr>
      <w:r>
        <w:rPr>
          <w:b/>
        </w:rPr>
        <w:lastRenderedPageBreak/>
        <w:t xml:space="preserve">Section 1.  </w:t>
      </w:r>
      <w:r w:rsidR="00FE0D3E">
        <w:rPr>
          <w:b/>
        </w:rPr>
        <w:t>Preparation</w:t>
      </w:r>
    </w:p>
    <w:p w14:paraId="5984DA35" w14:textId="77777777" w:rsidR="00BF65EC" w:rsidRDefault="00BF65EC" w:rsidP="00FE0D3E">
      <w:pPr>
        <w:jc w:val="center"/>
        <w:rPr>
          <w:b/>
        </w:rPr>
      </w:pPr>
    </w:p>
    <w:p w14:paraId="0161E838" w14:textId="77777777" w:rsidR="00BC2051" w:rsidRDefault="00DB5BD4" w:rsidP="00FE0D3E">
      <w:pPr>
        <w:jc w:val="center"/>
        <w:rPr>
          <w:b/>
        </w:rPr>
      </w:pPr>
      <w:r>
        <w:rPr>
          <w:b/>
        </w:rPr>
        <w:t>Section 1.</w:t>
      </w:r>
      <w:r w:rsidR="00BC2051">
        <w:rPr>
          <w:b/>
        </w:rPr>
        <w:t>A</w:t>
      </w:r>
      <w:r>
        <w:rPr>
          <w:b/>
        </w:rPr>
        <w:t>.</w:t>
      </w:r>
      <w:r w:rsidR="00BC2051">
        <w:rPr>
          <w:b/>
        </w:rPr>
        <w:t xml:space="preserve">  Preventative and Corrective Measures </w:t>
      </w:r>
      <w:r w:rsidR="00BA30AA">
        <w:rPr>
          <w:b/>
        </w:rPr>
        <w:t>during</w:t>
      </w:r>
      <w:r w:rsidR="00BC2051">
        <w:rPr>
          <w:b/>
        </w:rPr>
        <w:t xml:space="preserve"> Construction</w:t>
      </w:r>
    </w:p>
    <w:p w14:paraId="241653D5" w14:textId="77777777" w:rsidR="00BC2051" w:rsidRDefault="00BC2051" w:rsidP="00FE0D3E">
      <w:pPr>
        <w:jc w:val="center"/>
        <w:rPr>
          <w:b/>
        </w:rPr>
      </w:pPr>
    </w:p>
    <w:p w14:paraId="079AE1A8" w14:textId="77777777" w:rsidR="00F16D12" w:rsidRDefault="00F16D12" w:rsidP="001A4C53">
      <w:pPr>
        <w:jc w:val="both"/>
      </w:pPr>
      <w:r>
        <w:t>Proper precautions shall be taken to assure the pipe remains clean and dry during construction including but not limited to those preventative and corrective measures indicated in section 4.</w:t>
      </w:r>
      <w:r w:rsidR="00DC58F3">
        <w:t>8</w:t>
      </w:r>
      <w:r>
        <w:t xml:space="preserve"> of AWWA C651</w:t>
      </w:r>
      <w:r w:rsidR="005857F3">
        <w:t>-14</w:t>
      </w:r>
      <w:r>
        <w:t>.</w:t>
      </w:r>
    </w:p>
    <w:p w14:paraId="5BCFAFC0" w14:textId="77777777" w:rsidR="00833732" w:rsidRDefault="00833732" w:rsidP="00FE0D3E">
      <w:pPr>
        <w:jc w:val="center"/>
        <w:rPr>
          <w:b/>
        </w:rPr>
      </w:pPr>
    </w:p>
    <w:p w14:paraId="49964668" w14:textId="77777777" w:rsidR="00FE0D3E" w:rsidRPr="006F0E25" w:rsidRDefault="00BC2051" w:rsidP="00FE0D3E">
      <w:pPr>
        <w:jc w:val="center"/>
        <w:rPr>
          <w:b/>
        </w:rPr>
      </w:pPr>
      <w:r>
        <w:rPr>
          <w:b/>
        </w:rPr>
        <w:t>Section 1.B</w:t>
      </w:r>
      <w:r w:rsidR="00DB5BD4">
        <w:rPr>
          <w:b/>
        </w:rPr>
        <w:t>.</w:t>
      </w:r>
      <w:r w:rsidR="006F0E25">
        <w:rPr>
          <w:b/>
        </w:rPr>
        <w:t xml:space="preserve">  </w:t>
      </w:r>
      <w:r w:rsidR="00FE0D3E" w:rsidRPr="006F0E25">
        <w:rPr>
          <w:b/>
        </w:rPr>
        <w:t>Measurement of Water used in Disinfection Process</w:t>
      </w:r>
    </w:p>
    <w:p w14:paraId="2517EA49" w14:textId="77777777" w:rsidR="00181EA1" w:rsidRDefault="00181EA1" w:rsidP="001A4C53">
      <w:pPr>
        <w:jc w:val="both"/>
      </w:pPr>
    </w:p>
    <w:p w14:paraId="2183B894" w14:textId="77777777" w:rsidR="00181EA1" w:rsidRDefault="00181EA1" w:rsidP="001A4C53">
      <w:pPr>
        <w:jc w:val="both"/>
      </w:pPr>
      <w:r>
        <w:t>All water used in the process shall</w:t>
      </w:r>
      <w:r w:rsidR="00601CA3">
        <w:t xml:space="preserve"> be measured.  Measurement </w:t>
      </w:r>
      <w:r>
        <w:t xml:space="preserve">shall be accomplished by </w:t>
      </w:r>
      <w:r w:rsidR="009C6869">
        <w:t>filling out the attached “</w:t>
      </w:r>
      <w:r w:rsidR="00964CE3">
        <w:t>Volume of Water used for Flushing</w:t>
      </w:r>
      <w:r w:rsidR="009C6869">
        <w:t>” spreadsheet.  Payment for water use will not be required by the construction contractor.</w:t>
      </w:r>
    </w:p>
    <w:p w14:paraId="554CD93C" w14:textId="77777777" w:rsidR="00F10525" w:rsidRDefault="00F10525" w:rsidP="00BC2051">
      <w:pPr>
        <w:jc w:val="center"/>
        <w:rPr>
          <w:b/>
        </w:rPr>
      </w:pPr>
    </w:p>
    <w:p w14:paraId="0036B9FA" w14:textId="77777777" w:rsidR="00181EA1" w:rsidRPr="00BC2051" w:rsidRDefault="00BC2051" w:rsidP="00BC2051">
      <w:pPr>
        <w:jc w:val="center"/>
        <w:rPr>
          <w:b/>
        </w:rPr>
      </w:pPr>
      <w:r>
        <w:rPr>
          <w:b/>
        </w:rPr>
        <w:t>Section 1</w:t>
      </w:r>
      <w:r w:rsidR="00DB5BD4">
        <w:rPr>
          <w:b/>
        </w:rPr>
        <w:t>.</w:t>
      </w:r>
      <w:r>
        <w:rPr>
          <w:b/>
        </w:rPr>
        <w:t>C</w:t>
      </w:r>
      <w:r w:rsidRPr="00BC2051">
        <w:rPr>
          <w:b/>
        </w:rPr>
        <w:t xml:space="preserve">.  </w:t>
      </w:r>
      <w:r>
        <w:rPr>
          <w:b/>
        </w:rPr>
        <w:t xml:space="preserve">Water Supply </w:t>
      </w:r>
    </w:p>
    <w:p w14:paraId="4E8963DE" w14:textId="77777777" w:rsidR="00181EA1" w:rsidRPr="007706F9" w:rsidRDefault="00181EA1" w:rsidP="001A4C53">
      <w:pPr>
        <w:jc w:val="both"/>
        <w:rPr>
          <w:b/>
          <w:color w:val="000000"/>
        </w:rPr>
      </w:pPr>
    </w:p>
    <w:p w14:paraId="07C91066" w14:textId="77777777" w:rsidR="007706F9" w:rsidRPr="007706F9" w:rsidRDefault="007706F9" w:rsidP="001A4C53">
      <w:pPr>
        <w:jc w:val="both"/>
        <w:rPr>
          <w:b/>
          <w:color w:val="000000"/>
        </w:rPr>
      </w:pPr>
      <w:r w:rsidRPr="007706F9">
        <w:rPr>
          <w:b/>
          <w:color w:val="000000"/>
        </w:rPr>
        <w:t>Water shall be supplied through</w:t>
      </w:r>
      <w:r w:rsidR="00F10525">
        <w:rPr>
          <w:b/>
          <w:color w:val="000000"/>
        </w:rPr>
        <w:t xml:space="preserve"> (</w:t>
      </w:r>
      <w:r w:rsidR="00CD2DB3">
        <w:rPr>
          <w:b/>
          <w:color w:val="000000"/>
        </w:rPr>
        <w:t xml:space="preserve">Only 1 connection of the new waterline system to the existing main is allowed.  </w:t>
      </w:r>
      <w:r w:rsidR="00F10525">
        <w:rPr>
          <w:b/>
          <w:color w:val="000000"/>
        </w:rPr>
        <w:t>Submit one plan per connection to main)</w:t>
      </w:r>
      <w:r>
        <w:rPr>
          <w:b/>
          <w:color w:val="000000"/>
        </w:rPr>
        <w:t>:</w:t>
      </w:r>
      <w:r w:rsidRPr="007706F9">
        <w:rPr>
          <w:b/>
          <w:color w:val="000000"/>
        </w:rPr>
        <w:t xml:space="preserve"> </w:t>
      </w:r>
    </w:p>
    <w:p w14:paraId="4786C543" w14:textId="77777777" w:rsidR="007706F9" w:rsidRDefault="007706F9" w:rsidP="001A4C53">
      <w:pPr>
        <w:jc w:val="both"/>
        <w:rPr>
          <w:b/>
          <w:color w:val="0000FF"/>
        </w:rPr>
      </w:pPr>
    </w:p>
    <w:p w14:paraId="184A7BA0" w14:textId="77777777" w:rsidR="00181EA1" w:rsidRPr="00181EA1" w:rsidRDefault="00144615" w:rsidP="001A4C53">
      <w:pPr>
        <w:jc w:val="both"/>
        <w:rPr>
          <w:b/>
          <w:color w:val="0000FF"/>
        </w:rPr>
      </w:pPr>
      <w:r w:rsidRPr="00144615">
        <w:rPr>
          <w:b/>
          <w:color w:val="0000FF"/>
        </w:rPr>
        <w:t>_______</w:t>
      </w:r>
      <w:r w:rsidR="007706F9" w:rsidRPr="00144615">
        <w:rPr>
          <w:b/>
        </w:rPr>
        <w:t>O</w:t>
      </w:r>
      <w:r w:rsidR="00181EA1" w:rsidRPr="00144615">
        <w:rPr>
          <w:b/>
        </w:rPr>
        <w:t>ne Connection of new main to existing main at Station</w:t>
      </w:r>
      <w:r>
        <w:rPr>
          <w:b/>
          <w:color w:val="0000FF"/>
        </w:rPr>
        <w:t xml:space="preserve"> </w:t>
      </w:r>
      <w:r w:rsidR="00052783">
        <w:rPr>
          <w:b/>
          <w:color w:val="0000FF"/>
        </w:rPr>
        <w:t>________________</w:t>
      </w:r>
    </w:p>
    <w:p w14:paraId="7C756C42" w14:textId="77777777" w:rsidR="00F16D12" w:rsidRPr="006F0E25" w:rsidRDefault="006F0E25" w:rsidP="001A4C53">
      <w:pPr>
        <w:jc w:val="both"/>
      </w:pPr>
      <w:r>
        <w:t>(</w:t>
      </w:r>
      <w:r w:rsidRPr="006F0E25">
        <w:t>Valve isolating new main from existing potable water system shall be tagged to prevent unintentional release of the elevated chlorine residual to the system.</w:t>
      </w:r>
      <w:r>
        <w:t>)</w:t>
      </w:r>
    </w:p>
    <w:p w14:paraId="3FC71697" w14:textId="77777777" w:rsidR="007706F9" w:rsidRDefault="007706F9" w:rsidP="001A4C53">
      <w:pPr>
        <w:jc w:val="both"/>
        <w:rPr>
          <w:b/>
        </w:rPr>
      </w:pPr>
    </w:p>
    <w:p w14:paraId="53BA6703" w14:textId="77777777" w:rsidR="00181EA1" w:rsidRDefault="00181EA1" w:rsidP="001A4C53">
      <w:pPr>
        <w:jc w:val="both"/>
        <w:rPr>
          <w:b/>
        </w:rPr>
      </w:pPr>
      <w:r>
        <w:rPr>
          <w:b/>
        </w:rPr>
        <w:t>OR</w:t>
      </w:r>
    </w:p>
    <w:p w14:paraId="310EB4DC" w14:textId="77777777" w:rsidR="00181EA1" w:rsidRPr="00076702" w:rsidRDefault="00181EA1" w:rsidP="00181EA1">
      <w:pPr>
        <w:jc w:val="center"/>
        <w:rPr>
          <w:b/>
        </w:rPr>
      </w:pPr>
    </w:p>
    <w:p w14:paraId="1C3D1C70" w14:textId="77777777" w:rsidR="00181EA1" w:rsidRPr="00144615" w:rsidRDefault="00144615" w:rsidP="00181EA1">
      <w:pPr>
        <w:rPr>
          <w:color w:val="000000"/>
        </w:rPr>
      </w:pPr>
      <w:r>
        <w:rPr>
          <w:b/>
          <w:color w:val="0000FF"/>
        </w:rPr>
        <w:t>_______</w:t>
      </w:r>
      <w:r w:rsidR="00DB5BD4">
        <w:rPr>
          <w:b/>
          <w:color w:val="000000"/>
        </w:rPr>
        <w:t>T</w:t>
      </w:r>
      <w:r w:rsidR="00181EA1" w:rsidRPr="00144615">
        <w:rPr>
          <w:b/>
          <w:color w:val="000000"/>
        </w:rPr>
        <w:t>emporary flushing/testing connection</w:t>
      </w:r>
      <w:r w:rsidR="00181EA1" w:rsidRPr="00144615">
        <w:rPr>
          <w:color w:val="000000"/>
        </w:rPr>
        <w:t xml:space="preserve"> by connecting temporary plug on new main at no more than </w:t>
      </w:r>
      <w:r w:rsidR="00DC58F3">
        <w:rPr>
          <w:color w:val="000000"/>
        </w:rPr>
        <w:t>20</w:t>
      </w:r>
      <w:r w:rsidR="00181EA1" w:rsidRPr="00144615">
        <w:rPr>
          <w:color w:val="000000"/>
        </w:rPr>
        <w:t>’ from the proposed tie-in point to the existing main at Sta</w:t>
      </w:r>
      <w:r w:rsidR="00181EA1" w:rsidRPr="00181EA1">
        <w:rPr>
          <w:color w:val="0000FF"/>
        </w:rPr>
        <w:t xml:space="preserve"> _______ </w:t>
      </w:r>
      <w:r w:rsidR="00181EA1" w:rsidRPr="00144615">
        <w:rPr>
          <w:color w:val="000000"/>
        </w:rPr>
        <w:t>to existing FH #</w:t>
      </w:r>
      <w:r w:rsidR="00181EA1" w:rsidRPr="00181EA1">
        <w:rPr>
          <w:color w:val="0000FF"/>
        </w:rPr>
        <w:t xml:space="preserve"> ____________  </w:t>
      </w:r>
      <w:r w:rsidR="00181EA1" w:rsidRPr="00144615">
        <w:rPr>
          <w:color w:val="000000"/>
        </w:rPr>
        <w:t>equipped with cross connection control device.</w:t>
      </w:r>
    </w:p>
    <w:p w14:paraId="6F78B739" w14:textId="77777777" w:rsidR="00FE0D3E" w:rsidRDefault="00FE0D3E" w:rsidP="00181EA1">
      <w:pPr>
        <w:rPr>
          <w:color w:val="0000FF"/>
        </w:rPr>
      </w:pPr>
    </w:p>
    <w:p w14:paraId="0519EAF0" w14:textId="77777777" w:rsidR="006D603B" w:rsidRDefault="006D603B" w:rsidP="00FE0D3E">
      <w:pPr>
        <w:jc w:val="center"/>
        <w:rPr>
          <w:b/>
        </w:rPr>
      </w:pPr>
    </w:p>
    <w:p w14:paraId="4E56BBF3" w14:textId="77777777" w:rsidR="00FE0D3E" w:rsidRPr="006F0E25" w:rsidRDefault="006F0E25" w:rsidP="00FE0D3E">
      <w:pPr>
        <w:jc w:val="center"/>
        <w:rPr>
          <w:b/>
        </w:rPr>
      </w:pPr>
      <w:r>
        <w:rPr>
          <w:b/>
        </w:rPr>
        <w:t>Section 2.</w:t>
      </w:r>
      <w:r w:rsidR="00BC2051">
        <w:rPr>
          <w:b/>
        </w:rPr>
        <w:t xml:space="preserve">  </w:t>
      </w:r>
      <w:r w:rsidR="009C6869">
        <w:rPr>
          <w:b/>
        </w:rPr>
        <w:t>Discharge</w:t>
      </w:r>
    </w:p>
    <w:p w14:paraId="70752D0B" w14:textId="77777777" w:rsidR="00FE0D3E" w:rsidRPr="00FE0D3E" w:rsidRDefault="00FE0D3E" w:rsidP="00FE0D3E">
      <w:pPr>
        <w:rPr>
          <w:b/>
          <w:color w:val="0000FF"/>
        </w:rPr>
      </w:pPr>
    </w:p>
    <w:p w14:paraId="5A4E020B" w14:textId="77777777" w:rsidR="00FE0D3E" w:rsidRPr="00601CA3" w:rsidRDefault="000C27E5" w:rsidP="00FE0D3E">
      <w:pPr>
        <w:rPr>
          <w:color w:val="000000"/>
        </w:rPr>
      </w:pPr>
      <w:r w:rsidRPr="00601CA3">
        <w:rPr>
          <w:color w:val="000000"/>
        </w:rPr>
        <w:t xml:space="preserve">Discharge shall be within </w:t>
      </w:r>
      <w:r w:rsidR="00DC58F3">
        <w:rPr>
          <w:color w:val="000000"/>
        </w:rPr>
        <w:t>20</w:t>
      </w:r>
      <w:r w:rsidRPr="00601CA3">
        <w:rPr>
          <w:color w:val="000000"/>
        </w:rPr>
        <w:t xml:space="preserve"> feet</w:t>
      </w:r>
      <w:r w:rsidR="00FE0D3E" w:rsidRPr="00601CA3">
        <w:rPr>
          <w:color w:val="000000"/>
        </w:rPr>
        <w:t xml:space="preserve"> of end of new main</w:t>
      </w:r>
      <w:r w:rsidR="00DB5BD4">
        <w:rPr>
          <w:color w:val="000000"/>
        </w:rPr>
        <w:t xml:space="preserve"> </w:t>
      </w:r>
      <w:r w:rsidR="00FE0D3E" w:rsidRPr="00601CA3">
        <w:rPr>
          <w:color w:val="000000"/>
        </w:rPr>
        <w:t>at the following location(s)</w:t>
      </w:r>
    </w:p>
    <w:p w14:paraId="7DB1545B" w14:textId="77777777" w:rsidR="00FE0D3E" w:rsidRPr="00601CA3" w:rsidRDefault="00FE0D3E" w:rsidP="00FE0D3E">
      <w:pPr>
        <w:rPr>
          <w:color w:val="000000"/>
        </w:rPr>
      </w:pPr>
    </w:p>
    <w:p w14:paraId="16FE2AA3" w14:textId="77777777" w:rsidR="00FE0D3E" w:rsidRPr="00601CA3" w:rsidRDefault="006A202E" w:rsidP="00FE0D3E">
      <w:pPr>
        <w:rPr>
          <w:color w:val="000000"/>
        </w:rPr>
      </w:pPr>
      <w:r w:rsidRPr="006A202E">
        <w:rPr>
          <w:color w:val="3366FF"/>
        </w:rPr>
        <w:t>________</w:t>
      </w:r>
      <w:r w:rsidR="00FE0D3E" w:rsidRPr="00601CA3">
        <w:rPr>
          <w:color w:val="000000"/>
        </w:rPr>
        <w:t>Existing</w:t>
      </w:r>
      <w:r w:rsidR="00F10525">
        <w:rPr>
          <w:color w:val="000000"/>
        </w:rPr>
        <w:t xml:space="preserve"> or</w:t>
      </w:r>
      <w:r w:rsidR="00FE0D3E" w:rsidRPr="00601CA3">
        <w:rPr>
          <w:color w:val="000000"/>
        </w:rPr>
        <w:t xml:space="preserve"> new fire hydrant Sta </w:t>
      </w:r>
      <w:r w:rsidR="00FE0D3E" w:rsidRPr="00601CA3">
        <w:rPr>
          <w:color w:val="0000FF"/>
        </w:rPr>
        <w:t>____________</w:t>
      </w:r>
      <w:r w:rsidR="00DB5BD4">
        <w:rPr>
          <w:color w:val="000000"/>
        </w:rPr>
        <w:t xml:space="preserve"> </w:t>
      </w:r>
    </w:p>
    <w:p w14:paraId="2FB66131" w14:textId="15661B48" w:rsidR="00FE0D3E" w:rsidRPr="00601CA3" w:rsidRDefault="006A202E" w:rsidP="00FE0D3E">
      <w:pPr>
        <w:rPr>
          <w:color w:val="000000"/>
        </w:rPr>
      </w:pPr>
      <w:r w:rsidRPr="006A202E">
        <w:rPr>
          <w:color w:val="3366FF"/>
        </w:rPr>
        <w:t>_______</w:t>
      </w:r>
      <w:r w:rsidR="009C6869">
        <w:rPr>
          <w:color w:val="3366FF"/>
        </w:rPr>
        <w:t>_</w:t>
      </w:r>
      <w:r w:rsidR="00FE0D3E" w:rsidRPr="00601CA3">
        <w:rPr>
          <w:color w:val="000000"/>
        </w:rPr>
        <w:t>Existing</w:t>
      </w:r>
      <w:r w:rsidR="00F10525">
        <w:rPr>
          <w:color w:val="000000"/>
        </w:rPr>
        <w:t xml:space="preserve"> or</w:t>
      </w:r>
      <w:r w:rsidR="00FE0D3E" w:rsidRPr="00601CA3">
        <w:rPr>
          <w:color w:val="000000"/>
        </w:rPr>
        <w:t xml:space="preserve"> new </w:t>
      </w:r>
      <w:proofErr w:type="gramStart"/>
      <w:r w:rsidR="00FE0D3E" w:rsidRPr="00601CA3">
        <w:rPr>
          <w:color w:val="000000"/>
        </w:rPr>
        <w:t>Service  Sta</w:t>
      </w:r>
      <w:proofErr w:type="gramEnd"/>
      <w:r w:rsidR="00FE0D3E" w:rsidRPr="00601CA3">
        <w:rPr>
          <w:color w:val="000000"/>
        </w:rPr>
        <w:t xml:space="preserve"> </w:t>
      </w:r>
      <w:r w:rsidR="00FE0D3E" w:rsidRPr="00601CA3">
        <w:rPr>
          <w:color w:val="0000FF"/>
        </w:rPr>
        <w:t xml:space="preserve">__________ </w:t>
      </w:r>
      <w:r w:rsidR="00FE0D3E" w:rsidRPr="00601CA3">
        <w:rPr>
          <w:color w:val="000000"/>
        </w:rPr>
        <w:t xml:space="preserve"> </w:t>
      </w:r>
      <w:r w:rsidR="00FE0D3E" w:rsidRPr="00601CA3">
        <w:rPr>
          <w:color w:val="0000FF"/>
        </w:rPr>
        <w:t xml:space="preserve"> </w:t>
      </w:r>
      <w:r w:rsidR="00FE0D3E" w:rsidRPr="00601CA3">
        <w:rPr>
          <w:color w:val="000000"/>
        </w:rPr>
        <w:t xml:space="preserve">  </w:t>
      </w:r>
    </w:p>
    <w:p w14:paraId="02BB7490" w14:textId="77777777" w:rsidR="00FE0D3E" w:rsidRPr="00601CA3" w:rsidRDefault="006A202E" w:rsidP="00FE0D3E">
      <w:pPr>
        <w:rPr>
          <w:color w:val="000000"/>
        </w:rPr>
      </w:pPr>
      <w:r w:rsidRPr="006A202E">
        <w:rPr>
          <w:color w:val="3366FF"/>
        </w:rPr>
        <w:t>_______</w:t>
      </w:r>
      <w:r w:rsidR="009C6869">
        <w:rPr>
          <w:color w:val="3366FF"/>
        </w:rPr>
        <w:t>_</w:t>
      </w:r>
      <w:r w:rsidR="00DB5BD4">
        <w:rPr>
          <w:color w:val="000000"/>
        </w:rPr>
        <w:t>T</w:t>
      </w:r>
      <w:r w:rsidR="00FE0D3E" w:rsidRPr="00601CA3">
        <w:rPr>
          <w:color w:val="000000"/>
        </w:rPr>
        <w:t xml:space="preserve">emporary combination blowoff and sampling tap at Sta </w:t>
      </w:r>
      <w:r w:rsidR="00FE0D3E" w:rsidRPr="00601CA3">
        <w:rPr>
          <w:color w:val="0000FF"/>
        </w:rPr>
        <w:t>_________</w:t>
      </w:r>
    </w:p>
    <w:p w14:paraId="6C737108" w14:textId="77777777" w:rsidR="00FE0D3E" w:rsidRPr="00601CA3" w:rsidRDefault="00FE0D3E" w:rsidP="00FE0D3E">
      <w:pPr>
        <w:rPr>
          <w:color w:val="000000"/>
        </w:rPr>
      </w:pPr>
    </w:p>
    <w:p w14:paraId="23C42D02" w14:textId="77777777" w:rsidR="00FE0D3E" w:rsidRDefault="00FE0D3E" w:rsidP="00FE0D3E">
      <w:pPr>
        <w:jc w:val="both"/>
        <w:rPr>
          <w:color w:val="000000"/>
        </w:rPr>
      </w:pPr>
    </w:p>
    <w:p w14:paraId="37FF5BE7" w14:textId="77777777" w:rsidR="009C04C0" w:rsidRDefault="00601CA3" w:rsidP="006A202E">
      <w:pPr>
        <w:jc w:val="center"/>
        <w:rPr>
          <w:b/>
        </w:rPr>
      </w:pPr>
      <w:r>
        <w:rPr>
          <w:b/>
        </w:rPr>
        <w:t>Section 3</w:t>
      </w:r>
      <w:r w:rsidR="00BC2051">
        <w:rPr>
          <w:b/>
        </w:rPr>
        <w:t xml:space="preserve">.  </w:t>
      </w:r>
      <w:r w:rsidR="006F0E25">
        <w:rPr>
          <w:b/>
        </w:rPr>
        <w:t>Pre- Flushing of Source Water</w:t>
      </w:r>
    </w:p>
    <w:p w14:paraId="5A756CE8" w14:textId="77777777" w:rsidR="006F0E25" w:rsidRDefault="006F0E25" w:rsidP="007A7751">
      <w:pPr>
        <w:jc w:val="center"/>
        <w:rPr>
          <w:b/>
        </w:rPr>
      </w:pPr>
    </w:p>
    <w:p w14:paraId="65DFDEC4" w14:textId="77777777" w:rsidR="006F0E25" w:rsidRDefault="006F0E25" w:rsidP="006F0E25">
      <w:pPr>
        <w:jc w:val="both"/>
      </w:pPr>
      <w:r w:rsidRPr="006F0E25">
        <w:t>The source of potable water used for disin</w:t>
      </w:r>
      <w:r>
        <w:t>fection and pressure t</w:t>
      </w:r>
      <w:r w:rsidRPr="006F0E25">
        <w:t>esting shall be flushed prior to i</w:t>
      </w:r>
      <w:r>
        <w:t>ts use to ensure that contaminants or deb</w:t>
      </w:r>
      <w:r w:rsidRPr="006F0E25">
        <w:t xml:space="preserve">ris are not introduced into the new pipe. </w:t>
      </w:r>
    </w:p>
    <w:p w14:paraId="5871E0EA" w14:textId="77777777" w:rsidR="006A202E" w:rsidRDefault="006A202E" w:rsidP="006F0E25">
      <w:pPr>
        <w:jc w:val="both"/>
      </w:pPr>
    </w:p>
    <w:p w14:paraId="5350A88A" w14:textId="77777777" w:rsidR="00BF65EC" w:rsidRDefault="00BF65EC" w:rsidP="00601CA3">
      <w:pPr>
        <w:jc w:val="center"/>
        <w:rPr>
          <w:b/>
        </w:rPr>
      </w:pPr>
    </w:p>
    <w:p w14:paraId="3DF15EB3" w14:textId="77777777" w:rsidR="00BF65EC" w:rsidRDefault="00BF65EC" w:rsidP="00601CA3">
      <w:pPr>
        <w:jc w:val="center"/>
        <w:rPr>
          <w:b/>
        </w:rPr>
      </w:pPr>
    </w:p>
    <w:p w14:paraId="332C03E3" w14:textId="585E8A6D" w:rsidR="00601CA3" w:rsidRDefault="006A202E" w:rsidP="00601CA3">
      <w:pPr>
        <w:jc w:val="center"/>
        <w:rPr>
          <w:b/>
        </w:rPr>
      </w:pPr>
      <w:r>
        <w:rPr>
          <w:b/>
        </w:rPr>
        <w:lastRenderedPageBreak/>
        <w:t>Section 4</w:t>
      </w:r>
      <w:r w:rsidR="00601CA3">
        <w:rPr>
          <w:b/>
        </w:rPr>
        <w:t>.  Preliminary F</w:t>
      </w:r>
      <w:r w:rsidR="00601CA3" w:rsidRPr="00076702">
        <w:rPr>
          <w:b/>
        </w:rPr>
        <w:t>lushing</w:t>
      </w:r>
    </w:p>
    <w:p w14:paraId="3A9DDBE7" w14:textId="77777777" w:rsidR="00601CA3" w:rsidRPr="00132596" w:rsidRDefault="00601CA3" w:rsidP="00601CA3">
      <w:pPr>
        <w:jc w:val="center"/>
      </w:pPr>
    </w:p>
    <w:p w14:paraId="550A0ED9" w14:textId="4FB2F6B3" w:rsidR="00601CA3" w:rsidRDefault="00601CA3" w:rsidP="00601CA3">
      <w:r>
        <w:t xml:space="preserve">Preliminary flushing </w:t>
      </w:r>
      <w:r w:rsidRPr="00076702">
        <w:t xml:space="preserve">shall be performed </w:t>
      </w:r>
      <w:r>
        <w:t xml:space="preserve">after installation and before disinfection </w:t>
      </w:r>
      <w:r w:rsidRPr="00076702">
        <w:t xml:space="preserve">to remove particulates.  The flushing velocity shall be no less than </w:t>
      </w:r>
      <w:r w:rsidR="00DC58F3">
        <w:t>3</w:t>
      </w:r>
      <w:r w:rsidRPr="00076702">
        <w:t>.</w:t>
      </w:r>
      <w:r w:rsidR="00DC58F3">
        <w:t>0</w:t>
      </w:r>
      <w:r w:rsidRPr="00076702">
        <w:t xml:space="preserve"> fps.</w:t>
      </w:r>
      <w:r>
        <w:t xml:space="preserve">  </w:t>
      </w:r>
      <w:r w:rsidR="00F10525">
        <w:t>We recommend using a meter to determine the flow rate.</w:t>
      </w:r>
      <w:r w:rsidR="00A60E76">
        <w:t xml:space="preserve"> </w:t>
      </w:r>
      <w:bookmarkStart w:id="1" w:name="_Hlk36719082"/>
      <w:r w:rsidR="00A60E76">
        <w:t>We allow the flushed water volume to be up to 3 times the capacity of the water main</w:t>
      </w:r>
      <w:r w:rsidR="00A60E76" w:rsidRPr="007C7BD4">
        <w:t>.</w:t>
      </w:r>
      <w:bookmarkEnd w:id="1"/>
      <w:r w:rsidR="007C7BD4" w:rsidRPr="007C7BD4">
        <w:t xml:space="preserve"> </w:t>
      </w:r>
      <w:r w:rsidR="00D7268E">
        <w:t>C</w:t>
      </w:r>
      <w:r w:rsidR="007C7BD4" w:rsidRPr="007C7BD4">
        <w:t xml:space="preserve">alculations </w:t>
      </w:r>
      <w:r w:rsidR="00D7268E">
        <w:t>may b</w:t>
      </w:r>
      <w:r w:rsidR="007C7BD4" w:rsidRPr="007C7BD4">
        <w:t>e rounded off.</w:t>
      </w:r>
    </w:p>
    <w:p w14:paraId="7DE8842E" w14:textId="77777777" w:rsidR="003510C2" w:rsidRDefault="003510C2" w:rsidP="00601CA3"/>
    <w:p w14:paraId="5C23C162" w14:textId="77777777" w:rsidR="00601CA3" w:rsidRPr="00D07E28" w:rsidRDefault="00601CA3" w:rsidP="00601CA3">
      <w:r w:rsidRPr="00D07E28">
        <w:t xml:space="preserve">Flow rate to achieve </w:t>
      </w:r>
      <w:r w:rsidR="00DC58F3">
        <w:t>3</w:t>
      </w:r>
      <w:r w:rsidRPr="00D07E28">
        <w:t>.</w:t>
      </w:r>
      <w:r w:rsidR="00DC58F3">
        <w:t>0</w:t>
      </w:r>
      <w:r w:rsidRPr="00D07E28">
        <w:t xml:space="preserve"> </w:t>
      </w:r>
      <w:proofErr w:type="gramStart"/>
      <w:r w:rsidRPr="00D07E28">
        <w:t xml:space="preserve">fps  </w:t>
      </w:r>
      <w:r w:rsidRPr="00D07E28">
        <w:rPr>
          <w:color w:val="0000FF"/>
        </w:rPr>
        <w:t>_</w:t>
      </w:r>
      <w:proofErr w:type="gramEnd"/>
      <w:r w:rsidRPr="00D07E28">
        <w:rPr>
          <w:color w:val="0000FF"/>
        </w:rPr>
        <w:t>__________</w:t>
      </w:r>
      <w:r w:rsidRPr="00D07E28">
        <w:t xml:space="preserve">  </w:t>
      </w:r>
      <w:proofErr w:type="spellStart"/>
      <w:r w:rsidRPr="00D07E28">
        <w:t>gpm</w:t>
      </w:r>
      <w:proofErr w:type="spellEnd"/>
    </w:p>
    <w:p w14:paraId="62BEC35C" w14:textId="77777777" w:rsidR="00601CA3" w:rsidRPr="00D07E28" w:rsidRDefault="00601CA3" w:rsidP="00601CA3">
      <w:r w:rsidRPr="00D07E28">
        <w:t xml:space="preserve">Capacity of new water mains </w:t>
      </w:r>
      <w:r w:rsidRPr="00D07E28">
        <w:rPr>
          <w:color w:val="0000FF"/>
        </w:rPr>
        <w:t xml:space="preserve">_____________ </w:t>
      </w:r>
      <w:r w:rsidRPr="00D07E28">
        <w:t>gallons</w:t>
      </w:r>
    </w:p>
    <w:p w14:paraId="4B599CCD" w14:textId="77777777" w:rsidR="003510C2" w:rsidRDefault="003510C2" w:rsidP="00601CA3">
      <w:r>
        <w:t xml:space="preserve">Est. </w:t>
      </w:r>
      <w:r w:rsidR="00601CA3" w:rsidRPr="00D07E28">
        <w:t>Water Volume</w:t>
      </w:r>
      <w:r>
        <w:t xml:space="preserve"> to be </w:t>
      </w:r>
      <w:proofErr w:type="gramStart"/>
      <w:r>
        <w:t>flushed</w:t>
      </w:r>
      <w:r w:rsidR="00601CA3" w:rsidRPr="00D07E28">
        <w:t xml:space="preserve">  </w:t>
      </w:r>
      <w:r w:rsidR="00601CA3" w:rsidRPr="00D07E28">
        <w:rPr>
          <w:color w:val="0000FF"/>
        </w:rPr>
        <w:t>_</w:t>
      </w:r>
      <w:proofErr w:type="gramEnd"/>
      <w:r w:rsidR="00601CA3" w:rsidRPr="00D07E28">
        <w:rPr>
          <w:color w:val="0000FF"/>
        </w:rPr>
        <w:t xml:space="preserve">_____________________ </w:t>
      </w:r>
      <w:r>
        <w:t>gallon</w:t>
      </w:r>
    </w:p>
    <w:p w14:paraId="47E15264" w14:textId="77777777" w:rsidR="00601CA3" w:rsidRPr="00D07E28" w:rsidRDefault="003510C2" w:rsidP="00601CA3">
      <w:r>
        <w:t>Estimated</w:t>
      </w:r>
      <w:r w:rsidR="00601CA3" w:rsidRPr="00D07E28">
        <w:t xml:space="preserve"> time for preliminary </w:t>
      </w:r>
      <w:proofErr w:type="gramStart"/>
      <w:r w:rsidR="00601CA3" w:rsidRPr="00D07E28">
        <w:t xml:space="preserve">flushing </w:t>
      </w:r>
      <w:r w:rsidR="00601CA3" w:rsidRPr="00D07E28">
        <w:rPr>
          <w:color w:val="0000FF"/>
        </w:rPr>
        <w:t xml:space="preserve"> _</w:t>
      </w:r>
      <w:proofErr w:type="gramEnd"/>
      <w:r w:rsidR="00601CA3" w:rsidRPr="00D07E28">
        <w:rPr>
          <w:color w:val="0000FF"/>
        </w:rPr>
        <w:t>____________</w:t>
      </w:r>
      <w:r w:rsidR="00601CA3" w:rsidRPr="00D07E28">
        <w:t xml:space="preserve"> minutes</w:t>
      </w:r>
    </w:p>
    <w:p w14:paraId="2A22B214" w14:textId="77777777" w:rsidR="00CD2DB3" w:rsidRDefault="00CD2DB3" w:rsidP="00601CA3">
      <w:pPr>
        <w:jc w:val="center"/>
        <w:rPr>
          <w:b/>
        </w:rPr>
      </w:pPr>
    </w:p>
    <w:p w14:paraId="10166463" w14:textId="77777777" w:rsidR="00CD2DB3" w:rsidRDefault="00CD2DB3" w:rsidP="00601CA3">
      <w:pPr>
        <w:jc w:val="center"/>
        <w:rPr>
          <w:b/>
        </w:rPr>
      </w:pPr>
    </w:p>
    <w:p w14:paraId="4615E981" w14:textId="77777777" w:rsidR="00601CA3" w:rsidRDefault="006A202E" w:rsidP="00601CA3">
      <w:pPr>
        <w:jc w:val="center"/>
      </w:pPr>
      <w:r>
        <w:rPr>
          <w:b/>
        </w:rPr>
        <w:t>Section 5</w:t>
      </w:r>
      <w:r w:rsidR="00DB5BD4">
        <w:rPr>
          <w:b/>
        </w:rPr>
        <w:t>.</w:t>
      </w:r>
      <w:r w:rsidR="00601CA3">
        <w:rPr>
          <w:b/>
        </w:rPr>
        <w:t xml:space="preserve"> Hydrostatic T</w:t>
      </w:r>
      <w:r w:rsidR="00601CA3" w:rsidRPr="00076702">
        <w:rPr>
          <w:b/>
        </w:rPr>
        <w:t>esting</w:t>
      </w:r>
    </w:p>
    <w:p w14:paraId="51ABD4E7" w14:textId="77777777" w:rsidR="00601CA3" w:rsidRDefault="00601CA3" w:rsidP="00601CA3"/>
    <w:p w14:paraId="48136FFE" w14:textId="77777777" w:rsidR="00601CA3" w:rsidRDefault="00601CA3" w:rsidP="00601CA3">
      <w:r w:rsidRPr="00CE215B">
        <w:t>Hydrostatic testing</w:t>
      </w:r>
      <w:r>
        <w:t xml:space="preserve"> shall be performed prior to disinfecting the main.</w:t>
      </w:r>
    </w:p>
    <w:p w14:paraId="4E0E015C" w14:textId="77777777" w:rsidR="00601CA3" w:rsidRDefault="00601CA3" w:rsidP="00601CA3">
      <w:pPr>
        <w:jc w:val="center"/>
        <w:rPr>
          <w:b/>
        </w:rPr>
      </w:pPr>
    </w:p>
    <w:p w14:paraId="0A57068F" w14:textId="77777777" w:rsidR="00601CA3" w:rsidRDefault="00601CA3" w:rsidP="00601CA3">
      <w:pPr>
        <w:jc w:val="center"/>
        <w:rPr>
          <w:b/>
        </w:rPr>
      </w:pPr>
      <w:r>
        <w:rPr>
          <w:b/>
        </w:rPr>
        <w:t xml:space="preserve">Section </w:t>
      </w:r>
      <w:r w:rsidR="006A202E">
        <w:rPr>
          <w:b/>
        </w:rPr>
        <w:t>6</w:t>
      </w:r>
      <w:r w:rsidR="00DB5BD4">
        <w:rPr>
          <w:b/>
        </w:rPr>
        <w:t>.</w:t>
      </w:r>
      <w:r>
        <w:rPr>
          <w:b/>
        </w:rPr>
        <w:t xml:space="preserve"> Continuous Feed Disinfection</w:t>
      </w:r>
    </w:p>
    <w:p w14:paraId="47A35126" w14:textId="77777777" w:rsidR="00601CA3" w:rsidRDefault="00601CA3" w:rsidP="00601CA3">
      <w:pPr>
        <w:jc w:val="center"/>
        <w:rPr>
          <w:b/>
        </w:rPr>
      </w:pPr>
    </w:p>
    <w:p w14:paraId="5F6CF74B" w14:textId="77777777" w:rsidR="00601CA3" w:rsidRDefault="006A202E" w:rsidP="00601CA3">
      <w:pPr>
        <w:jc w:val="center"/>
        <w:rPr>
          <w:b/>
        </w:rPr>
      </w:pPr>
      <w:r>
        <w:rPr>
          <w:b/>
        </w:rPr>
        <w:t>Section 6</w:t>
      </w:r>
      <w:r w:rsidR="00DB5BD4">
        <w:rPr>
          <w:b/>
        </w:rPr>
        <w:t>.</w:t>
      </w:r>
      <w:r w:rsidR="00601CA3">
        <w:rPr>
          <w:b/>
        </w:rPr>
        <w:t>A</w:t>
      </w:r>
      <w:r w:rsidR="00DB5BD4">
        <w:rPr>
          <w:b/>
        </w:rPr>
        <w:t>.</w:t>
      </w:r>
      <w:r w:rsidR="00601CA3">
        <w:rPr>
          <w:b/>
        </w:rPr>
        <w:t xml:space="preserve"> Chlorine</w:t>
      </w:r>
    </w:p>
    <w:p w14:paraId="7257E5F0" w14:textId="77777777" w:rsidR="00601CA3" w:rsidRDefault="00601CA3" w:rsidP="00601CA3">
      <w:pPr>
        <w:jc w:val="center"/>
        <w:rPr>
          <w:b/>
        </w:rPr>
      </w:pPr>
    </w:p>
    <w:p w14:paraId="311D2565" w14:textId="77777777" w:rsidR="005233B9" w:rsidRDefault="005233B9" w:rsidP="005233B9">
      <w:pPr>
        <w:jc w:val="both"/>
      </w:pPr>
      <w:r>
        <w:t>Amounts of chemicals required to neutralize various residual chlorine concentrations in 100,000 gallons of water. User should confirm required dosage with chemical supplier.</w:t>
      </w:r>
    </w:p>
    <w:p w14:paraId="46305B3F" w14:textId="77777777" w:rsidR="00833732" w:rsidRDefault="00833732" w:rsidP="005233B9">
      <w:pPr>
        <w:jc w:val="both"/>
      </w:pPr>
    </w:p>
    <w:p w14:paraId="75213488" w14:textId="77777777" w:rsidR="007C7BD4" w:rsidRDefault="007C7BD4" w:rsidP="007C7BD4">
      <w:pPr>
        <w:jc w:val="both"/>
      </w:pPr>
      <w:r>
        <w:t xml:space="preserve">                                                                                                            Calcium Hypochlorite</w:t>
      </w:r>
    </w:p>
    <w:p w14:paraId="15E937F9" w14:textId="77777777" w:rsidR="007C7BD4" w:rsidRDefault="007C7BD4" w:rsidP="007C7BD4">
      <w:pPr>
        <w:rPr>
          <w:u w:val="single"/>
        </w:rPr>
      </w:pPr>
      <w:r>
        <w:t xml:space="preserve">                                                  </w:t>
      </w:r>
      <w:r>
        <w:rPr>
          <w:u w:val="single"/>
        </w:rPr>
        <w:t xml:space="preserve">Sodium Hypochlorite Required </w:t>
      </w:r>
      <w:r>
        <w:t xml:space="preserve">                        </w:t>
      </w:r>
      <w:proofErr w:type="spellStart"/>
      <w:r>
        <w:rPr>
          <w:u w:val="single"/>
        </w:rPr>
        <w:t>Required</w:t>
      </w:r>
      <w:proofErr w:type="spellEnd"/>
      <w:r>
        <w:rPr>
          <w:u w:val="single"/>
        </w:rPr>
        <w:t xml:space="preserve">                                                            </w:t>
      </w:r>
    </w:p>
    <w:p w14:paraId="2F151AF5" w14:textId="77777777" w:rsidR="007C7BD4" w:rsidRDefault="007C7BD4" w:rsidP="007C7BD4">
      <w:pPr>
        <w:jc w:val="both"/>
      </w:pPr>
      <w:r>
        <w:t>Desired Chlorine   Liquid           5%            10%        12.5%      15%                    65%</w:t>
      </w:r>
    </w:p>
    <w:p w14:paraId="57B7F821" w14:textId="0C277CB5" w:rsidR="007C7BD4" w:rsidRDefault="007C7BD4" w:rsidP="007C7BD4">
      <w:r>
        <w:t xml:space="preserve">Concentration      Chlorine    Available    </w:t>
      </w:r>
      <w:proofErr w:type="spellStart"/>
      <w:r>
        <w:t>Available</w:t>
      </w:r>
      <w:proofErr w:type="spellEnd"/>
      <w:r>
        <w:t xml:space="preserve"> </w:t>
      </w:r>
      <w:proofErr w:type="spellStart"/>
      <w:r>
        <w:t>Available</w:t>
      </w:r>
      <w:proofErr w:type="spellEnd"/>
      <w:r>
        <w:t xml:space="preserve"> </w:t>
      </w:r>
      <w:proofErr w:type="spellStart"/>
      <w:r>
        <w:t>Available</w:t>
      </w:r>
      <w:proofErr w:type="spellEnd"/>
      <w:r>
        <w:t xml:space="preserve">            </w:t>
      </w:r>
      <w:proofErr w:type="spellStart"/>
      <w:r>
        <w:t>Available</w:t>
      </w:r>
      <w:proofErr w:type="spellEnd"/>
      <w:r>
        <w:t xml:space="preserve"> </w:t>
      </w:r>
    </w:p>
    <w:p w14:paraId="47B6DCA2" w14:textId="7B00C7BE" w:rsidR="007C7BD4" w:rsidRDefault="007C7BD4" w:rsidP="007C7BD4">
      <w:r>
        <w:t xml:space="preserve">In Water              Required    </w:t>
      </w:r>
      <w:bookmarkStart w:id="2" w:name="_Hlk103348187"/>
      <w:r>
        <w:t>Chlorine</w:t>
      </w:r>
      <w:bookmarkEnd w:id="2"/>
      <w:r>
        <w:t xml:space="preserve">       </w:t>
      </w:r>
      <w:proofErr w:type="spellStart"/>
      <w:proofErr w:type="gramStart"/>
      <w:r>
        <w:t>Chlorine</w:t>
      </w:r>
      <w:proofErr w:type="spellEnd"/>
      <w:r>
        <w:t xml:space="preserve">  Chlorine</w:t>
      </w:r>
      <w:proofErr w:type="gramEnd"/>
      <w:r>
        <w:t xml:space="preserve">  </w:t>
      </w:r>
      <w:proofErr w:type="spellStart"/>
      <w:r>
        <w:t>Chlorine</w:t>
      </w:r>
      <w:proofErr w:type="spellEnd"/>
      <w:r>
        <w:t xml:space="preserve">              </w:t>
      </w:r>
      <w:proofErr w:type="spellStart"/>
      <w:r>
        <w:t>Chlorine</w:t>
      </w:r>
      <w:proofErr w:type="spellEnd"/>
    </w:p>
    <w:p w14:paraId="4D3B1A1A" w14:textId="5C14C9FF" w:rsidR="007C7BD4" w:rsidRDefault="007C7BD4" w:rsidP="007C7BD4">
      <w:pPr>
        <w:jc w:val="both"/>
      </w:pPr>
      <w:r>
        <w:t xml:space="preserve">mg/L                          </w:t>
      </w:r>
      <w:proofErr w:type="spellStart"/>
      <w:r>
        <w:t>lb</w:t>
      </w:r>
      <w:proofErr w:type="spellEnd"/>
      <w:r>
        <w:t xml:space="preserve">               gal               </w:t>
      </w:r>
      <w:proofErr w:type="spellStart"/>
      <w:r>
        <w:t>gal</w:t>
      </w:r>
      <w:proofErr w:type="spellEnd"/>
      <w:r>
        <w:t xml:space="preserve">          </w:t>
      </w:r>
      <w:proofErr w:type="spellStart"/>
      <w:r>
        <w:t>gal</w:t>
      </w:r>
      <w:proofErr w:type="spellEnd"/>
      <w:r>
        <w:t xml:space="preserve">            </w:t>
      </w:r>
      <w:proofErr w:type="spellStart"/>
      <w:r>
        <w:t>gal</w:t>
      </w:r>
      <w:proofErr w:type="spellEnd"/>
      <w:r>
        <w:t xml:space="preserve">                        </w:t>
      </w:r>
      <w:proofErr w:type="spellStart"/>
      <w:r>
        <w:t>lb</w:t>
      </w:r>
      <w:proofErr w:type="spellEnd"/>
    </w:p>
    <w:p w14:paraId="6F653CD2" w14:textId="77777777" w:rsidR="007C7BD4" w:rsidRDefault="007C7BD4" w:rsidP="007C7BD4">
      <w:pPr>
        <w:jc w:val="both"/>
      </w:pPr>
    </w:p>
    <w:p w14:paraId="19DB3B47" w14:textId="77777777" w:rsidR="007C7BD4" w:rsidRDefault="007C7BD4" w:rsidP="007C7BD4">
      <w:pPr>
        <w:jc w:val="both"/>
      </w:pPr>
      <w:r>
        <w:t xml:space="preserve"> 2                               1.7              3.9               2.0                           1.3                       2.6</w:t>
      </w:r>
    </w:p>
    <w:p w14:paraId="0A7DD75B" w14:textId="77777777" w:rsidR="007C7BD4" w:rsidRDefault="007C7BD4" w:rsidP="007C7BD4">
      <w:pPr>
        <w:jc w:val="both"/>
      </w:pPr>
      <w:r>
        <w:t>10                              8.3            19.4               9.9                           6.7                      12.8</w:t>
      </w:r>
    </w:p>
    <w:p w14:paraId="18BB7941" w14:textId="77777777" w:rsidR="007C7BD4" w:rsidRDefault="007C7BD4" w:rsidP="007C7BD4">
      <w:pPr>
        <w:jc w:val="both"/>
      </w:pPr>
      <w:r>
        <w:t xml:space="preserve">25                            21.0            48.5               24.8       </w:t>
      </w:r>
      <w:r w:rsidRPr="007C7BD4">
        <w:t>18.8</w:t>
      </w:r>
      <w:r>
        <w:t xml:space="preserve">         16.7                      32.0   </w:t>
      </w:r>
    </w:p>
    <w:p w14:paraId="6B27791E" w14:textId="77777777" w:rsidR="007C7BD4" w:rsidRDefault="007C7BD4" w:rsidP="007C7BD4">
      <w:pPr>
        <w:jc w:val="both"/>
      </w:pPr>
      <w:r>
        <w:t xml:space="preserve">50                            42.0            97.0               49.6                       33.4                      64.0   </w:t>
      </w:r>
    </w:p>
    <w:p w14:paraId="645E712D" w14:textId="77777777" w:rsidR="007C7BD4" w:rsidRDefault="007C7BD4" w:rsidP="007C7BD4">
      <w:pPr>
        <w:jc w:val="both"/>
      </w:pPr>
    </w:p>
    <w:p w14:paraId="6292D849" w14:textId="6EA5E817" w:rsidR="00601CA3" w:rsidRDefault="00601CA3" w:rsidP="00601CA3">
      <w:pPr>
        <w:jc w:val="both"/>
      </w:pPr>
      <w:r>
        <w:t>Sodium hypochlorite</w:t>
      </w:r>
      <w:r w:rsidR="006A202E">
        <w:t xml:space="preserve"> </w:t>
      </w:r>
      <w:r w:rsidR="006C7553">
        <w:t xml:space="preserve">or calcium hypochlorite </w:t>
      </w:r>
      <w:r w:rsidR="006A202E">
        <w:t>solution</w:t>
      </w:r>
      <w:r w:rsidR="00626169">
        <w:t xml:space="preserve"> </w:t>
      </w:r>
      <w:r>
        <w:t xml:space="preserve">conforming to ANSI/AWWA B300 </w:t>
      </w:r>
      <w:r w:rsidR="006C7553">
        <w:t>and NSF 6</w:t>
      </w:r>
      <w:r w:rsidR="005857F3">
        <w:t>0</w:t>
      </w:r>
      <w:r w:rsidR="006C7553">
        <w:t xml:space="preserve"> </w:t>
      </w:r>
      <w:r>
        <w:t xml:space="preserve">containing approximately 5 to 15 percent available chlorine. </w:t>
      </w:r>
      <w:r w:rsidR="00422A6C">
        <w:t>Calcium Hypochlorite is not allowed for HDPE mains.</w:t>
      </w:r>
      <w:r>
        <w:t xml:space="preserve"> </w:t>
      </w:r>
    </w:p>
    <w:p w14:paraId="36805B59" w14:textId="77777777" w:rsidR="00601CA3" w:rsidRDefault="00601CA3" w:rsidP="00601CA3">
      <w:pPr>
        <w:jc w:val="both"/>
      </w:pPr>
    </w:p>
    <w:p w14:paraId="753D3A00" w14:textId="77777777" w:rsidR="006A202E" w:rsidRPr="006C7553" w:rsidRDefault="006C7553" w:rsidP="00601CA3">
      <w:pPr>
        <w:jc w:val="both"/>
        <w:rPr>
          <w:b/>
          <w:color w:val="0000FF"/>
        </w:rPr>
      </w:pPr>
      <w:r>
        <w:rPr>
          <w:b/>
        </w:rPr>
        <w:t xml:space="preserve">Type of Chemical to be used </w:t>
      </w:r>
      <w:r w:rsidRPr="006C7553">
        <w:rPr>
          <w:b/>
          <w:color w:val="0000FF"/>
        </w:rPr>
        <w:t>_______________________________</w:t>
      </w:r>
    </w:p>
    <w:p w14:paraId="48E6F594" w14:textId="77777777" w:rsidR="00601CA3" w:rsidRPr="001A723E" w:rsidRDefault="00601CA3" w:rsidP="00601CA3">
      <w:pPr>
        <w:jc w:val="both"/>
        <w:rPr>
          <w:b/>
          <w:color w:val="0000FF"/>
        </w:rPr>
      </w:pPr>
      <w:r w:rsidRPr="00D07E28">
        <w:rPr>
          <w:b/>
        </w:rPr>
        <w:t>Available chlorine by volume</w:t>
      </w:r>
      <w:r w:rsidRPr="001A723E">
        <w:rPr>
          <w:b/>
          <w:color w:val="0000FF"/>
        </w:rPr>
        <w:t xml:space="preserve"> _____________ </w:t>
      </w:r>
      <w:r w:rsidRPr="00D07E28">
        <w:rPr>
          <w:b/>
        </w:rPr>
        <w:t>%</w:t>
      </w:r>
    </w:p>
    <w:p w14:paraId="5F68180A" w14:textId="77777777" w:rsidR="00601CA3" w:rsidRDefault="00601CA3" w:rsidP="00601CA3">
      <w:pPr>
        <w:jc w:val="both"/>
        <w:rPr>
          <w:b/>
        </w:rPr>
      </w:pPr>
      <w:r w:rsidRPr="00D07E28">
        <w:rPr>
          <w:b/>
        </w:rPr>
        <w:t>Manufacturer</w:t>
      </w:r>
      <w:r w:rsidRPr="001A723E">
        <w:rPr>
          <w:b/>
          <w:color w:val="0000FF"/>
        </w:rPr>
        <w:t xml:space="preserve"> ______________________ </w:t>
      </w:r>
      <w:r w:rsidRPr="00D07E28">
        <w:rPr>
          <w:b/>
        </w:rPr>
        <w:t>(provide MSDS)</w:t>
      </w:r>
    </w:p>
    <w:p w14:paraId="376F1957" w14:textId="77777777" w:rsidR="00734943" w:rsidRDefault="00734943" w:rsidP="00734943">
      <w:pPr>
        <w:rPr>
          <w:b/>
        </w:rPr>
      </w:pPr>
      <w:r>
        <w:rPr>
          <w:b/>
        </w:rPr>
        <w:t xml:space="preserve">Pipe </w:t>
      </w:r>
      <w:proofErr w:type="gramStart"/>
      <w:r>
        <w:rPr>
          <w:b/>
        </w:rPr>
        <w:t xml:space="preserve">Capacity </w:t>
      </w:r>
      <w:r w:rsidRPr="00734943">
        <w:rPr>
          <w:b/>
          <w:color w:val="3366FF"/>
        </w:rPr>
        <w:t xml:space="preserve"> _</w:t>
      </w:r>
      <w:proofErr w:type="gramEnd"/>
      <w:r w:rsidRPr="00734943">
        <w:rPr>
          <w:b/>
          <w:color w:val="3366FF"/>
        </w:rPr>
        <w:t>________</w:t>
      </w:r>
      <w:r>
        <w:rPr>
          <w:b/>
        </w:rPr>
        <w:t xml:space="preserve">  gal</w:t>
      </w:r>
    </w:p>
    <w:p w14:paraId="3C2BF30D" w14:textId="77777777" w:rsidR="00734943" w:rsidRPr="009A01A6" w:rsidRDefault="00734943" w:rsidP="00734943">
      <w:pPr>
        <w:rPr>
          <w:b/>
        </w:rPr>
      </w:pPr>
      <w:r w:rsidRPr="009A01A6">
        <w:rPr>
          <w:b/>
        </w:rPr>
        <w:t xml:space="preserve">Quantity of Chlorine </w:t>
      </w:r>
      <w:proofErr w:type="gramStart"/>
      <w:r w:rsidRPr="009A01A6">
        <w:rPr>
          <w:b/>
        </w:rPr>
        <w:t xml:space="preserve">feed  </w:t>
      </w:r>
      <w:r w:rsidRPr="009A01A6">
        <w:rPr>
          <w:b/>
          <w:color w:val="0000FF"/>
        </w:rPr>
        <w:t>_</w:t>
      </w:r>
      <w:proofErr w:type="gramEnd"/>
      <w:r w:rsidRPr="009A01A6">
        <w:rPr>
          <w:b/>
          <w:color w:val="0000FF"/>
        </w:rPr>
        <w:t xml:space="preserve">________ </w:t>
      </w:r>
      <w:r>
        <w:rPr>
          <w:b/>
        </w:rPr>
        <w:t>gal</w:t>
      </w:r>
      <w:r w:rsidR="009C6869">
        <w:rPr>
          <w:b/>
        </w:rPr>
        <w:t xml:space="preserve"> or </w:t>
      </w:r>
      <w:proofErr w:type="spellStart"/>
      <w:r w:rsidR="008D4B7D">
        <w:rPr>
          <w:b/>
        </w:rPr>
        <w:t>lb</w:t>
      </w:r>
      <w:proofErr w:type="spellEnd"/>
    </w:p>
    <w:p w14:paraId="7D180865" w14:textId="77777777" w:rsidR="005F0DA4" w:rsidRDefault="005F0DA4" w:rsidP="00601CA3">
      <w:pPr>
        <w:jc w:val="both"/>
      </w:pPr>
      <w:r w:rsidRPr="00F73E1A">
        <w:t xml:space="preserve">Example for Calcium </w:t>
      </w:r>
      <w:r>
        <w:t>Hypochlorite</w:t>
      </w:r>
      <w:r w:rsidRPr="00F73E1A">
        <w:t xml:space="preserve"> </w:t>
      </w:r>
      <w:r w:rsidR="007B2878">
        <w:t xml:space="preserve">at 25 mg/L </w:t>
      </w:r>
      <w:r w:rsidRPr="00F73E1A">
        <w:t xml:space="preserve">for 1000 gallons (1000 / 100,000) x </w:t>
      </w:r>
      <w:r>
        <w:t>32</w:t>
      </w:r>
    </w:p>
    <w:p w14:paraId="1E070042" w14:textId="77777777" w:rsidR="00601CA3" w:rsidRDefault="00734943" w:rsidP="00601CA3">
      <w:pPr>
        <w:jc w:val="center"/>
        <w:rPr>
          <w:b/>
        </w:rPr>
      </w:pPr>
      <w:r>
        <w:rPr>
          <w:b/>
        </w:rPr>
        <w:lastRenderedPageBreak/>
        <w:t>Section 6</w:t>
      </w:r>
      <w:r w:rsidR="00DB5BD4">
        <w:rPr>
          <w:b/>
        </w:rPr>
        <w:t>.</w:t>
      </w:r>
      <w:r w:rsidR="00601CA3">
        <w:rPr>
          <w:b/>
        </w:rPr>
        <w:t>B</w:t>
      </w:r>
      <w:r w:rsidR="00DB5BD4">
        <w:rPr>
          <w:b/>
        </w:rPr>
        <w:t>.</w:t>
      </w:r>
      <w:r w:rsidR="00601CA3">
        <w:rPr>
          <w:b/>
        </w:rPr>
        <w:t xml:space="preserve"> Chlorine Injection</w:t>
      </w:r>
    </w:p>
    <w:p w14:paraId="0DA1974E" w14:textId="77777777" w:rsidR="00601CA3" w:rsidRDefault="00601CA3" w:rsidP="00601CA3">
      <w:pPr>
        <w:rPr>
          <w:b/>
        </w:rPr>
      </w:pPr>
    </w:p>
    <w:p w14:paraId="0B364F13" w14:textId="338A6BA9" w:rsidR="00601CA3" w:rsidRDefault="00601CA3" w:rsidP="00601CA3">
      <w:r>
        <w:t xml:space="preserve">A chlorine injection point shall be located not more than 10 feet downstream of the temporary flushing connection. </w:t>
      </w:r>
      <w:r w:rsidR="00D7268E">
        <w:t>C</w:t>
      </w:r>
      <w:r w:rsidR="007C7BD4" w:rsidRPr="007C7BD4">
        <w:t xml:space="preserve">alculations </w:t>
      </w:r>
      <w:r w:rsidR="00D7268E">
        <w:t>may</w:t>
      </w:r>
      <w:r w:rsidR="007C7BD4" w:rsidRPr="007C7BD4">
        <w:t xml:space="preserve"> be rounded off</w:t>
      </w:r>
      <w:r w:rsidR="007C7BD4">
        <w:t>.</w:t>
      </w:r>
    </w:p>
    <w:p w14:paraId="3D84472C" w14:textId="77777777" w:rsidR="00601CA3" w:rsidRDefault="00601CA3" w:rsidP="00601CA3">
      <w:r>
        <w:t>Chlorine Injection point shall be through</w:t>
      </w:r>
    </w:p>
    <w:p w14:paraId="16AB3077" w14:textId="77777777" w:rsidR="009C6869" w:rsidRDefault="009C6869" w:rsidP="00601CA3"/>
    <w:p w14:paraId="406EF1AA" w14:textId="77777777" w:rsidR="00601CA3" w:rsidRPr="00CE215B" w:rsidRDefault="00601CA3" w:rsidP="00601CA3">
      <w:pPr>
        <w:rPr>
          <w:b/>
          <w:color w:val="0000FF"/>
        </w:rPr>
      </w:pPr>
      <w:r>
        <w:rPr>
          <w:b/>
          <w:color w:val="0000FF"/>
        </w:rPr>
        <w:t>______</w:t>
      </w:r>
      <w:proofErr w:type="gramStart"/>
      <w:r>
        <w:rPr>
          <w:b/>
          <w:color w:val="0000FF"/>
        </w:rPr>
        <w:t>_</w:t>
      </w:r>
      <w:r w:rsidRPr="00CE215B">
        <w:rPr>
          <w:b/>
          <w:color w:val="0000FF"/>
        </w:rPr>
        <w:t xml:space="preserve">  </w:t>
      </w:r>
      <w:r w:rsidRPr="009A01A6">
        <w:rPr>
          <w:b/>
        </w:rPr>
        <w:t>Temporary</w:t>
      </w:r>
      <w:proofErr w:type="gramEnd"/>
      <w:r w:rsidRPr="009A01A6">
        <w:rPr>
          <w:b/>
        </w:rPr>
        <w:t xml:space="preserve"> Injection point installed at Sta</w:t>
      </w:r>
      <w:r w:rsidRPr="00CE215B">
        <w:rPr>
          <w:b/>
          <w:color w:val="0000FF"/>
        </w:rPr>
        <w:t xml:space="preserve"> ___________</w:t>
      </w:r>
    </w:p>
    <w:p w14:paraId="7B39D594" w14:textId="77777777" w:rsidR="00601CA3" w:rsidRPr="009A01A6" w:rsidRDefault="00601CA3" w:rsidP="00601CA3">
      <w:pPr>
        <w:rPr>
          <w:b/>
        </w:rPr>
      </w:pPr>
      <w:r w:rsidRPr="009A01A6">
        <w:rPr>
          <w:b/>
        </w:rPr>
        <w:t>OR</w:t>
      </w:r>
    </w:p>
    <w:p w14:paraId="74C39243" w14:textId="77777777" w:rsidR="00601CA3" w:rsidRPr="00CE215B" w:rsidRDefault="00601CA3" w:rsidP="00601CA3">
      <w:pPr>
        <w:rPr>
          <w:b/>
          <w:color w:val="0000FF"/>
        </w:rPr>
      </w:pPr>
      <w:r>
        <w:rPr>
          <w:b/>
          <w:color w:val="0000FF"/>
        </w:rPr>
        <w:t>______</w:t>
      </w:r>
      <w:proofErr w:type="gramStart"/>
      <w:r>
        <w:rPr>
          <w:b/>
          <w:color w:val="0000FF"/>
        </w:rPr>
        <w:t>_</w:t>
      </w:r>
      <w:r w:rsidRPr="00CE215B">
        <w:rPr>
          <w:b/>
          <w:color w:val="0000FF"/>
        </w:rPr>
        <w:t xml:space="preserve">  </w:t>
      </w:r>
      <w:r w:rsidRPr="009A01A6">
        <w:rPr>
          <w:b/>
        </w:rPr>
        <w:t>New</w:t>
      </w:r>
      <w:proofErr w:type="gramEnd"/>
      <w:r w:rsidRPr="009A01A6">
        <w:rPr>
          <w:b/>
        </w:rPr>
        <w:t xml:space="preserve"> Water Service at Sta</w:t>
      </w:r>
      <w:r w:rsidRPr="00CE215B">
        <w:rPr>
          <w:b/>
          <w:color w:val="0000FF"/>
        </w:rPr>
        <w:t xml:space="preserve"> _____________________</w:t>
      </w:r>
    </w:p>
    <w:p w14:paraId="0DCF0C27" w14:textId="77777777" w:rsidR="00171F89" w:rsidRDefault="00171F89" w:rsidP="00601CA3"/>
    <w:p w14:paraId="5B11F8BA" w14:textId="77777777" w:rsidR="00601CA3" w:rsidRDefault="00601CA3" w:rsidP="00601CA3">
      <w:r>
        <w:t xml:space="preserve">Water entering the new main shall receive a dose of chlorine fed at a constant rate such that the water will have not less than 25 mg/L (ppm) of free chlorine.  Chlorine shall be measured at regular intervals </w:t>
      </w:r>
      <w:r w:rsidR="007B2878">
        <w:t xml:space="preserve">in accordance with the procedures described in the current edition of </w:t>
      </w:r>
      <w:r w:rsidR="007B2878" w:rsidRPr="006C23BC">
        <w:rPr>
          <w:i/>
        </w:rPr>
        <w:t>Standard Methods for the Examination of Water and Wastewater</w:t>
      </w:r>
      <w:r w:rsidR="007B2878">
        <w:t xml:space="preserve"> or AWWA Manual </w:t>
      </w:r>
      <w:proofErr w:type="gramStart"/>
      <w:r w:rsidR="007B2878">
        <w:t>M12, or</w:t>
      </w:r>
      <w:proofErr w:type="gramEnd"/>
      <w:r w:rsidR="007B2878">
        <w:t xml:space="preserve"> </w:t>
      </w:r>
      <w:r>
        <w:t xml:space="preserve">using appropriate chlorine test kits.  </w:t>
      </w:r>
      <w:r w:rsidR="006C23BC">
        <w:t xml:space="preserve">Appropriate methods include DPD Drop Dilution Method or High-Range Chlorine Test Kits.  </w:t>
      </w:r>
      <w:r>
        <w:t>Chlorine application shall not cease until the entire main is filled with heavily chlorinated water. (min 25</w:t>
      </w:r>
      <w:r w:rsidR="009C6869">
        <w:t xml:space="preserve"> mg/L).  If multiple discharge location</w:t>
      </w:r>
      <w:r w:rsidR="008422E0">
        <w:t>s</w:t>
      </w:r>
      <w:r w:rsidR="009C6869">
        <w:t xml:space="preserve"> are being used, please provide a sequence of chlorination </w:t>
      </w:r>
      <w:r w:rsidR="00322756">
        <w:t xml:space="preserve">and </w:t>
      </w:r>
      <w:proofErr w:type="spellStart"/>
      <w:r w:rsidR="00322756">
        <w:t>dechlorination</w:t>
      </w:r>
      <w:proofErr w:type="spellEnd"/>
      <w:r w:rsidR="00322756">
        <w:t xml:space="preserve"> </w:t>
      </w:r>
      <w:r w:rsidR="009C6869">
        <w:t xml:space="preserve">that describes when valves and </w:t>
      </w:r>
      <w:r w:rsidR="008422E0">
        <w:t>end of line locations will be opened and closed so that all pipe sections received the required amount of chlorine.</w:t>
      </w:r>
    </w:p>
    <w:p w14:paraId="5B7FD920" w14:textId="77777777" w:rsidR="00322756" w:rsidRDefault="00322756" w:rsidP="00601CA3"/>
    <w:p w14:paraId="52B98D7F" w14:textId="77777777" w:rsidR="00322756" w:rsidRPr="00DB5BD4" w:rsidRDefault="00322756" w:rsidP="00322756">
      <w:pPr>
        <w:jc w:val="center"/>
      </w:pPr>
      <w:r>
        <w:rPr>
          <w:b/>
        </w:rPr>
        <w:t>Sequence (if applicable)</w:t>
      </w:r>
    </w:p>
    <w:p w14:paraId="3376180E" w14:textId="77777777" w:rsidR="00322756" w:rsidRPr="00457264" w:rsidRDefault="00322756" w:rsidP="00322756">
      <w:pPr>
        <w:jc w:val="both"/>
        <w:rPr>
          <w:color w:val="3366FF"/>
        </w:rPr>
      </w:pPr>
      <w:r>
        <w:rPr>
          <w:color w:val="3366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59F89" w14:textId="77777777" w:rsidR="00322756" w:rsidRDefault="00322756" w:rsidP="00DB5BD4">
      <w:pPr>
        <w:jc w:val="center"/>
        <w:rPr>
          <w:b/>
        </w:rPr>
      </w:pPr>
    </w:p>
    <w:p w14:paraId="25462B6E" w14:textId="77777777" w:rsidR="00601CA3" w:rsidRPr="00DB5BD4" w:rsidRDefault="00734943" w:rsidP="00DB5BD4">
      <w:pPr>
        <w:jc w:val="center"/>
      </w:pPr>
      <w:r>
        <w:rPr>
          <w:b/>
        </w:rPr>
        <w:t>Section 6</w:t>
      </w:r>
      <w:r w:rsidR="00DB5BD4">
        <w:rPr>
          <w:b/>
        </w:rPr>
        <w:t>.</w:t>
      </w:r>
      <w:r w:rsidR="00601CA3" w:rsidRPr="007706F9">
        <w:rPr>
          <w:b/>
        </w:rPr>
        <w:t>C</w:t>
      </w:r>
      <w:r w:rsidR="00DB5BD4">
        <w:rPr>
          <w:b/>
        </w:rPr>
        <w:t>.</w:t>
      </w:r>
      <w:r w:rsidR="00601CA3" w:rsidRPr="007706F9">
        <w:rPr>
          <w:b/>
        </w:rPr>
        <w:t xml:space="preserve"> </w:t>
      </w:r>
      <w:r w:rsidR="00601CA3">
        <w:rPr>
          <w:b/>
        </w:rPr>
        <w:t>Disinfection of A</w:t>
      </w:r>
      <w:r w:rsidR="00601CA3" w:rsidRPr="007706F9">
        <w:rPr>
          <w:b/>
        </w:rPr>
        <w:t>ppurtenances</w:t>
      </w:r>
    </w:p>
    <w:p w14:paraId="0FFCDA94" w14:textId="77777777" w:rsidR="00601CA3" w:rsidRPr="007706F9" w:rsidRDefault="00601CA3" w:rsidP="00601CA3">
      <w:pPr>
        <w:jc w:val="center"/>
        <w:rPr>
          <w:b/>
        </w:rPr>
      </w:pPr>
    </w:p>
    <w:p w14:paraId="725A1B68" w14:textId="77777777" w:rsidR="00601CA3" w:rsidRDefault="00601CA3" w:rsidP="00601CA3">
      <w:r w:rsidRPr="007706F9">
        <w:t>Disinfection of appurtenances</w:t>
      </w:r>
      <w:r>
        <w:rPr>
          <w:b/>
        </w:rPr>
        <w:t xml:space="preserve"> </w:t>
      </w:r>
      <w:r>
        <w:t xml:space="preserve">shall occur while new main is heavily chlorinated by operating all valves, hydrants, and service connections to ensure contact with the chlorinated water.  </w:t>
      </w:r>
    </w:p>
    <w:p w14:paraId="05DA551A" w14:textId="77777777" w:rsidR="008422E0" w:rsidRDefault="008422E0" w:rsidP="00601CA3">
      <w:pPr>
        <w:rPr>
          <w:b/>
        </w:rPr>
      </w:pPr>
    </w:p>
    <w:p w14:paraId="23FF84B6" w14:textId="77777777" w:rsidR="00601CA3" w:rsidRPr="009A01A6" w:rsidRDefault="00601CA3" w:rsidP="00601CA3">
      <w:pPr>
        <w:rPr>
          <w:b/>
        </w:rPr>
      </w:pPr>
      <w:r w:rsidRPr="009A01A6">
        <w:rPr>
          <w:b/>
        </w:rPr>
        <w:t>Appurtenances</w:t>
      </w:r>
    </w:p>
    <w:p w14:paraId="1C9311C9" w14:textId="77777777" w:rsidR="00601CA3" w:rsidRPr="009A01A6" w:rsidRDefault="00601CA3" w:rsidP="00601CA3">
      <w:pPr>
        <w:rPr>
          <w:b/>
        </w:rPr>
      </w:pPr>
    </w:p>
    <w:p w14:paraId="511E136D" w14:textId="77777777" w:rsidR="00601CA3" w:rsidRPr="009A01A6" w:rsidRDefault="00601CA3" w:rsidP="00601CA3">
      <w:pPr>
        <w:rPr>
          <w:b/>
        </w:rPr>
      </w:pPr>
      <w:r w:rsidRPr="009A01A6">
        <w:rPr>
          <w:b/>
        </w:rPr>
        <w:t>Sta                          Description                 Operated (Check when operated)</w:t>
      </w:r>
    </w:p>
    <w:p w14:paraId="09DC1A69" w14:textId="77777777" w:rsidR="00601CA3" w:rsidRPr="009A01A6" w:rsidRDefault="00601CA3" w:rsidP="00601CA3">
      <w:pPr>
        <w:pBdr>
          <w:bottom w:val="single" w:sz="12" w:space="4" w:color="auto"/>
        </w:pBdr>
        <w:rPr>
          <w:b/>
          <w:color w:val="0000FF"/>
        </w:rPr>
      </w:pPr>
    </w:p>
    <w:p w14:paraId="5BEDF181" w14:textId="77777777" w:rsidR="00601CA3" w:rsidRPr="009A01A6" w:rsidRDefault="00601CA3" w:rsidP="00601CA3">
      <w:pPr>
        <w:rPr>
          <w:b/>
          <w:color w:val="0000FF"/>
        </w:rPr>
      </w:pPr>
      <w:r>
        <w:rPr>
          <w:b/>
          <w:color w:val="0000FF"/>
        </w:rPr>
        <w:t>________________________________________________________________________</w:t>
      </w:r>
    </w:p>
    <w:p w14:paraId="5256C704" w14:textId="77777777" w:rsidR="00601CA3" w:rsidRDefault="00601CA3" w:rsidP="00601CA3">
      <w:pPr>
        <w:rPr>
          <w:b/>
          <w:color w:val="0000FF"/>
        </w:rPr>
      </w:pPr>
      <w:r w:rsidRPr="009A01A6">
        <w:rPr>
          <w:b/>
          <w:color w:val="0000FF"/>
        </w:rPr>
        <w:t>________________________________________________________________________</w:t>
      </w:r>
    </w:p>
    <w:p w14:paraId="661DC688" w14:textId="77777777" w:rsidR="00601CA3" w:rsidRPr="009A01A6" w:rsidRDefault="00601CA3" w:rsidP="00601CA3">
      <w:pPr>
        <w:rPr>
          <w:b/>
          <w:color w:val="0000FF"/>
        </w:rPr>
      </w:pPr>
      <w:r>
        <w:rPr>
          <w:b/>
          <w:color w:val="0000FF"/>
        </w:rPr>
        <w:t>________________________________________________________________________________________________________________________________________________</w:t>
      </w:r>
    </w:p>
    <w:p w14:paraId="1F5646B2" w14:textId="77777777" w:rsidR="00601CA3" w:rsidRPr="009A01A6" w:rsidRDefault="00601CA3" w:rsidP="00601CA3">
      <w:pPr>
        <w:pBdr>
          <w:bottom w:val="single" w:sz="12" w:space="1" w:color="auto"/>
        </w:pBdr>
        <w:rPr>
          <w:b/>
          <w:color w:val="0000FF"/>
        </w:rPr>
      </w:pPr>
    </w:p>
    <w:p w14:paraId="4BE2D4BC" w14:textId="77777777" w:rsidR="000B0280" w:rsidRDefault="000B0280" w:rsidP="00601CA3">
      <w:pPr>
        <w:jc w:val="center"/>
        <w:rPr>
          <w:b/>
          <w:color w:val="000000"/>
        </w:rPr>
      </w:pPr>
    </w:p>
    <w:p w14:paraId="5808015E" w14:textId="77777777" w:rsidR="00601CA3" w:rsidRPr="007706F9" w:rsidRDefault="00D56078" w:rsidP="00601CA3">
      <w:pPr>
        <w:jc w:val="center"/>
        <w:rPr>
          <w:b/>
          <w:color w:val="000000"/>
        </w:rPr>
      </w:pPr>
      <w:r>
        <w:rPr>
          <w:b/>
          <w:color w:val="000000"/>
        </w:rPr>
        <w:lastRenderedPageBreak/>
        <w:t>S</w:t>
      </w:r>
      <w:r w:rsidR="00734943">
        <w:rPr>
          <w:b/>
          <w:color w:val="000000"/>
        </w:rPr>
        <w:t>ection 6</w:t>
      </w:r>
      <w:r w:rsidR="00601CA3">
        <w:rPr>
          <w:b/>
          <w:color w:val="000000"/>
        </w:rPr>
        <w:t>.</w:t>
      </w:r>
      <w:r w:rsidR="00601CA3" w:rsidRPr="007706F9">
        <w:rPr>
          <w:b/>
          <w:color w:val="000000"/>
        </w:rPr>
        <w:t>D</w:t>
      </w:r>
      <w:r w:rsidR="00DB5BD4">
        <w:rPr>
          <w:b/>
          <w:color w:val="000000"/>
        </w:rPr>
        <w:t>.</w:t>
      </w:r>
      <w:r w:rsidR="00601CA3" w:rsidRPr="007706F9">
        <w:rPr>
          <w:b/>
          <w:color w:val="000000"/>
        </w:rPr>
        <w:t xml:space="preserve"> Hold </w:t>
      </w:r>
      <w:proofErr w:type="spellStart"/>
      <w:r w:rsidR="00601CA3" w:rsidRPr="007706F9">
        <w:rPr>
          <w:b/>
          <w:color w:val="000000"/>
        </w:rPr>
        <w:t>superchlorinated</w:t>
      </w:r>
      <w:proofErr w:type="spellEnd"/>
      <w:r w:rsidR="00601CA3" w:rsidRPr="007706F9">
        <w:rPr>
          <w:b/>
          <w:color w:val="000000"/>
        </w:rPr>
        <w:t xml:space="preserve"> water</w:t>
      </w:r>
    </w:p>
    <w:p w14:paraId="46296185" w14:textId="77777777" w:rsidR="00601CA3" w:rsidRDefault="00601CA3" w:rsidP="00601CA3"/>
    <w:p w14:paraId="3C8EF426" w14:textId="77777777" w:rsidR="00601CA3" w:rsidRDefault="00601CA3" w:rsidP="00601CA3">
      <w:r w:rsidRPr="007706F9">
        <w:t xml:space="preserve">Hold </w:t>
      </w:r>
      <w:proofErr w:type="spellStart"/>
      <w:r w:rsidRPr="007706F9">
        <w:t>superchlorinated</w:t>
      </w:r>
      <w:proofErr w:type="spellEnd"/>
      <w:r w:rsidRPr="007706F9">
        <w:t xml:space="preserve"> water</w:t>
      </w:r>
      <w:r>
        <w:rPr>
          <w:b/>
        </w:rPr>
        <w:t xml:space="preserve"> </w:t>
      </w:r>
      <w:r>
        <w:t>in the main for a minimum of 24 hours.  At the end of 24 hours, the treated water in all portions of the main shall have a residual of not less than 10 mg/L (ppm) of free chlorine.</w:t>
      </w:r>
    </w:p>
    <w:p w14:paraId="53391E8F" w14:textId="77777777" w:rsidR="00601CA3" w:rsidRDefault="00601CA3" w:rsidP="00601CA3"/>
    <w:p w14:paraId="51563C19" w14:textId="77777777" w:rsidR="006F0E25" w:rsidRDefault="006F0E25" w:rsidP="006F0E25">
      <w:pPr>
        <w:jc w:val="both"/>
      </w:pPr>
    </w:p>
    <w:p w14:paraId="744C775A" w14:textId="77777777" w:rsidR="00F16D12" w:rsidRPr="00734943" w:rsidRDefault="00734943" w:rsidP="00734943">
      <w:pPr>
        <w:jc w:val="center"/>
      </w:pPr>
      <w:r>
        <w:rPr>
          <w:b/>
        </w:rPr>
        <w:t>Section 7</w:t>
      </w:r>
      <w:r w:rsidR="00BC2051">
        <w:rPr>
          <w:b/>
        </w:rPr>
        <w:t xml:space="preserve">.  </w:t>
      </w:r>
      <w:r w:rsidR="00F16D12" w:rsidRPr="007A7751">
        <w:rPr>
          <w:b/>
        </w:rPr>
        <w:t>Final Flushing</w:t>
      </w:r>
    </w:p>
    <w:p w14:paraId="348BA398" w14:textId="77777777" w:rsidR="00F16D12" w:rsidRDefault="00F16D12" w:rsidP="001A4C53">
      <w:pPr>
        <w:tabs>
          <w:tab w:val="num" w:pos="900"/>
        </w:tabs>
        <w:ind w:left="360"/>
        <w:jc w:val="both"/>
      </w:pPr>
    </w:p>
    <w:p w14:paraId="6C0FC745" w14:textId="6050F707" w:rsidR="00A22F95" w:rsidRDefault="00F16D12" w:rsidP="001A4C53">
      <w:pPr>
        <w:tabs>
          <w:tab w:val="num" w:pos="900"/>
        </w:tabs>
        <w:ind w:left="360"/>
        <w:jc w:val="both"/>
      </w:pPr>
      <w:r>
        <w:t>After the applicable retention period, heavily chlorinated water should not remain in prolonged contact with pipe.  Chlorinated water shall be flushed from the main, fittings, valves, and branches until chlorine measurements show that the concentration in the water leaving the main is no higher than that generally prevailing in the distribution system o</w:t>
      </w:r>
      <w:r w:rsidR="006C23BC">
        <w:t>r</w:t>
      </w:r>
      <w:r>
        <w:t xml:space="preserve"> that is acceptable for domestic use.  (Typically 0.50 – 2.0 mg/L</w:t>
      </w:r>
      <w:proofErr w:type="gramStart"/>
      <w:r>
        <w:t>)  A</w:t>
      </w:r>
      <w:proofErr w:type="gramEnd"/>
      <w:r>
        <w:t xml:space="preserve"> minimum of one times the volume of water in the new pipe shall be flushed. </w:t>
      </w:r>
      <w:r w:rsidR="006A202E">
        <w:t>Recommen</w:t>
      </w:r>
      <w:r w:rsidR="00DB6586">
        <w:t xml:space="preserve">ded flushing velocity is </w:t>
      </w:r>
      <w:r w:rsidR="00DC58F3">
        <w:t>3.0</w:t>
      </w:r>
      <w:r w:rsidR="00DB6586">
        <w:t xml:space="preserve"> fps</w:t>
      </w:r>
      <w:r w:rsidR="006A202E">
        <w:t xml:space="preserve"> minimum.</w:t>
      </w:r>
      <w:r w:rsidR="00F14BC1" w:rsidRPr="00F14BC1">
        <w:t xml:space="preserve"> </w:t>
      </w:r>
      <w:r w:rsidR="00F14BC1">
        <w:t>We recommend using a meter to determine the flow rate.</w:t>
      </w:r>
      <w:r w:rsidR="00A60E76" w:rsidRPr="00A60E76">
        <w:t xml:space="preserve"> </w:t>
      </w:r>
      <w:r w:rsidR="00A60E76">
        <w:t>We allow the flushed water volume to be up to 3 times the capacity of the water main</w:t>
      </w:r>
      <w:r w:rsidR="00A60E76" w:rsidRPr="007C7BD4">
        <w:t>.</w:t>
      </w:r>
      <w:r w:rsidR="007C7BD4" w:rsidRPr="007C7BD4">
        <w:t xml:space="preserve"> </w:t>
      </w:r>
      <w:r w:rsidR="007C7BD4">
        <w:t>AW allows t</w:t>
      </w:r>
      <w:r w:rsidR="007C7BD4" w:rsidRPr="007C7BD4">
        <w:t xml:space="preserve">he anticipated amount for final flushing </w:t>
      </w:r>
      <w:r w:rsidR="007C7BD4">
        <w:t>to</w:t>
      </w:r>
      <w:r w:rsidR="007C7BD4" w:rsidRPr="007C7BD4">
        <w:t xml:space="preserve"> be 2 volumes of water. </w:t>
      </w:r>
      <w:r w:rsidR="007C7BD4">
        <w:t>C</w:t>
      </w:r>
      <w:r w:rsidR="007C7BD4" w:rsidRPr="007C7BD4">
        <w:t xml:space="preserve">alculations </w:t>
      </w:r>
      <w:r w:rsidR="007C7BD4">
        <w:t xml:space="preserve">may be </w:t>
      </w:r>
      <w:r w:rsidR="00D7268E">
        <w:t>r</w:t>
      </w:r>
      <w:r w:rsidR="007C7BD4" w:rsidRPr="007C7BD4">
        <w:t>ounded off.</w:t>
      </w:r>
    </w:p>
    <w:p w14:paraId="345CA617" w14:textId="77777777" w:rsidR="00A22F95" w:rsidRDefault="00A22F95" w:rsidP="001A4C53">
      <w:pPr>
        <w:tabs>
          <w:tab w:val="num" w:pos="900"/>
        </w:tabs>
        <w:ind w:left="360"/>
        <w:jc w:val="both"/>
      </w:pPr>
    </w:p>
    <w:p w14:paraId="615C9C4A" w14:textId="77777777" w:rsidR="00A22F95" w:rsidRPr="00144615" w:rsidRDefault="00A22F95" w:rsidP="001A4C53">
      <w:pPr>
        <w:tabs>
          <w:tab w:val="num" w:pos="900"/>
        </w:tabs>
        <w:ind w:left="360"/>
        <w:jc w:val="both"/>
        <w:rPr>
          <w:b/>
        </w:rPr>
      </w:pPr>
      <w:r w:rsidRPr="00144615">
        <w:rPr>
          <w:b/>
        </w:rPr>
        <w:t xml:space="preserve">Flow rate for final </w:t>
      </w:r>
      <w:proofErr w:type="gramStart"/>
      <w:r w:rsidRPr="00144615">
        <w:rPr>
          <w:b/>
        </w:rPr>
        <w:t>flushing  =</w:t>
      </w:r>
      <w:proofErr w:type="gramEnd"/>
      <w:r w:rsidRPr="00144615">
        <w:rPr>
          <w:b/>
        </w:rPr>
        <w:t xml:space="preserve"> </w:t>
      </w:r>
      <w:r w:rsidRPr="00144615">
        <w:rPr>
          <w:b/>
          <w:color w:val="0000FF"/>
        </w:rPr>
        <w:t>______________</w:t>
      </w:r>
      <w:r w:rsidRPr="00144615">
        <w:rPr>
          <w:b/>
        </w:rPr>
        <w:t xml:space="preserve">  </w:t>
      </w:r>
      <w:proofErr w:type="spellStart"/>
      <w:r w:rsidRPr="00144615">
        <w:rPr>
          <w:b/>
        </w:rPr>
        <w:t>gpm</w:t>
      </w:r>
      <w:proofErr w:type="spellEnd"/>
      <w:r w:rsidR="009C04C0" w:rsidRPr="00144615">
        <w:rPr>
          <w:b/>
        </w:rPr>
        <w:t xml:space="preserve">  </w:t>
      </w:r>
      <w:r w:rsidR="009C04C0" w:rsidRPr="00144615">
        <w:rPr>
          <w:b/>
          <w:color w:val="0000FF"/>
        </w:rPr>
        <w:t>_____________</w:t>
      </w:r>
      <w:r w:rsidR="009C04C0" w:rsidRPr="00144615">
        <w:rPr>
          <w:b/>
        </w:rPr>
        <w:t xml:space="preserve"> fps</w:t>
      </w:r>
    </w:p>
    <w:p w14:paraId="38E4BE37" w14:textId="77777777" w:rsidR="00A22F95" w:rsidRPr="00144615" w:rsidRDefault="00A22F95" w:rsidP="001A4C53">
      <w:pPr>
        <w:tabs>
          <w:tab w:val="num" w:pos="900"/>
        </w:tabs>
        <w:ind w:left="360"/>
        <w:jc w:val="both"/>
        <w:rPr>
          <w:b/>
        </w:rPr>
      </w:pPr>
      <w:r w:rsidRPr="00144615">
        <w:rPr>
          <w:b/>
        </w:rPr>
        <w:t xml:space="preserve">Amount of discharge water anticipated for final flushing </w:t>
      </w:r>
      <w:proofErr w:type="gramStart"/>
      <w:r w:rsidRPr="00144615">
        <w:rPr>
          <w:b/>
          <w:color w:val="0000FF"/>
        </w:rPr>
        <w:t>=  _</w:t>
      </w:r>
      <w:proofErr w:type="gramEnd"/>
      <w:r w:rsidRPr="00144615">
        <w:rPr>
          <w:b/>
          <w:color w:val="0000FF"/>
        </w:rPr>
        <w:t>__________</w:t>
      </w:r>
      <w:r w:rsidRPr="00144615">
        <w:rPr>
          <w:b/>
        </w:rPr>
        <w:t>gallons</w:t>
      </w:r>
    </w:p>
    <w:p w14:paraId="3A621D12" w14:textId="77777777" w:rsidR="00F16D12" w:rsidRPr="00144615" w:rsidRDefault="00A22F95" w:rsidP="001A4C53">
      <w:pPr>
        <w:tabs>
          <w:tab w:val="num" w:pos="900"/>
        </w:tabs>
        <w:ind w:left="360"/>
        <w:jc w:val="both"/>
        <w:rPr>
          <w:b/>
        </w:rPr>
      </w:pPr>
      <w:r w:rsidRPr="00144615">
        <w:rPr>
          <w:b/>
        </w:rPr>
        <w:t xml:space="preserve">Estimated time for final flushing </w:t>
      </w:r>
      <w:proofErr w:type="gramStart"/>
      <w:r w:rsidRPr="00144615">
        <w:rPr>
          <w:b/>
        </w:rPr>
        <w:t xml:space="preserve">=  </w:t>
      </w:r>
      <w:r w:rsidRPr="00144615">
        <w:rPr>
          <w:b/>
          <w:color w:val="0000FF"/>
        </w:rPr>
        <w:t>_</w:t>
      </w:r>
      <w:proofErr w:type="gramEnd"/>
      <w:r w:rsidRPr="00144615">
        <w:rPr>
          <w:b/>
          <w:color w:val="0000FF"/>
        </w:rPr>
        <w:t>_______________</w:t>
      </w:r>
      <w:r w:rsidRPr="00144615">
        <w:rPr>
          <w:b/>
        </w:rPr>
        <w:t xml:space="preserve">  minutes</w:t>
      </w:r>
      <w:r w:rsidR="00F16D12" w:rsidRPr="00144615">
        <w:rPr>
          <w:b/>
        </w:rPr>
        <w:t xml:space="preserve"> </w:t>
      </w:r>
    </w:p>
    <w:p w14:paraId="61021441" w14:textId="77777777" w:rsidR="00F16D12" w:rsidRPr="00144615" w:rsidRDefault="00F16D12" w:rsidP="001A4C53">
      <w:pPr>
        <w:tabs>
          <w:tab w:val="num" w:pos="900"/>
        </w:tabs>
        <w:ind w:left="540"/>
        <w:jc w:val="both"/>
      </w:pPr>
    </w:p>
    <w:p w14:paraId="27CFDDDA" w14:textId="77777777" w:rsidR="00F16D12" w:rsidRPr="00144615" w:rsidRDefault="00F16D12" w:rsidP="001A4C53">
      <w:pPr>
        <w:tabs>
          <w:tab w:val="num" w:pos="900"/>
        </w:tabs>
        <w:ind w:left="540"/>
        <w:jc w:val="both"/>
      </w:pPr>
    </w:p>
    <w:p w14:paraId="6C7EBEAC" w14:textId="77777777" w:rsidR="00F16D12" w:rsidRDefault="00734943" w:rsidP="007A7751">
      <w:pPr>
        <w:jc w:val="center"/>
        <w:rPr>
          <w:b/>
        </w:rPr>
      </w:pPr>
      <w:r>
        <w:rPr>
          <w:b/>
        </w:rPr>
        <w:t>Section 8</w:t>
      </w:r>
      <w:r w:rsidR="00BC2051">
        <w:rPr>
          <w:b/>
        </w:rPr>
        <w:t xml:space="preserve">.  </w:t>
      </w:r>
      <w:r w:rsidR="00F16D12">
        <w:rPr>
          <w:b/>
        </w:rPr>
        <w:t>Dechlorinating and D</w:t>
      </w:r>
      <w:r w:rsidR="00F16D12" w:rsidRPr="00F85FB8">
        <w:rPr>
          <w:b/>
        </w:rPr>
        <w:t>isposing of Chlorinated Water</w:t>
      </w:r>
    </w:p>
    <w:p w14:paraId="5565BB74" w14:textId="77777777" w:rsidR="00F16D12" w:rsidRDefault="00F16D12" w:rsidP="001A4C53">
      <w:pPr>
        <w:jc w:val="both"/>
        <w:rPr>
          <w:b/>
        </w:rPr>
      </w:pPr>
    </w:p>
    <w:p w14:paraId="3AD52B6E" w14:textId="77777777" w:rsidR="00F16D12" w:rsidRDefault="00D07E28" w:rsidP="001A4C53">
      <w:pPr>
        <w:jc w:val="both"/>
      </w:pPr>
      <w:r>
        <w:t>All</w:t>
      </w:r>
      <w:r w:rsidR="00F16D12">
        <w:rPr>
          <w:b/>
        </w:rPr>
        <w:t xml:space="preserve"> </w:t>
      </w:r>
      <w:r w:rsidRPr="00D07E28">
        <w:t>heavi</w:t>
      </w:r>
      <w:r w:rsidR="00144615" w:rsidRPr="00D07E28">
        <w:t>ly chlorinated</w:t>
      </w:r>
      <w:r>
        <w:rPr>
          <w:b/>
        </w:rPr>
        <w:t xml:space="preserve"> </w:t>
      </w:r>
      <w:r w:rsidR="00F16D12">
        <w:t>water discharged during this procedure shall be dechlorinated and disposed of properly</w:t>
      </w:r>
      <w:r>
        <w:t>.</w:t>
      </w:r>
      <w:r w:rsidR="00F16D12">
        <w:t xml:space="preserve"> </w:t>
      </w:r>
    </w:p>
    <w:p w14:paraId="1EEFF015" w14:textId="77777777" w:rsidR="00734943" w:rsidRDefault="00734943" w:rsidP="00734943">
      <w:pPr>
        <w:jc w:val="center"/>
        <w:rPr>
          <w:b/>
        </w:rPr>
      </w:pPr>
    </w:p>
    <w:p w14:paraId="75DA164A" w14:textId="77777777" w:rsidR="00F57BDC" w:rsidRDefault="00734943" w:rsidP="00734943">
      <w:pPr>
        <w:jc w:val="center"/>
        <w:rPr>
          <w:b/>
        </w:rPr>
      </w:pPr>
      <w:r>
        <w:rPr>
          <w:b/>
        </w:rPr>
        <w:t>Section 8</w:t>
      </w:r>
      <w:r w:rsidR="00F57BDC">
        <w:rPr>
          <w:b/>
        </w:rPr>
        <w:t>.A</w:t>
      </w:r>
      <w:r w:rsidR="00DB5BD4">
        <w:rPr>
          <w:b/>
        </w:rPr>
        <w:t>.</w:t>
      </w:r>
      <w:r w:rsidR="00F57BDC">
        <w:rPr>
          <w:b/>
        </w:rPr>
        <w:t xml:space="preserve"> </w:t>
      </w:r>
      <w:proofErr w:type="spellStart"/>
      <w:r w:rsidR="00F57BDC">
        <w:rPr>
          <w:b/>
        </w:rPr>
        <w:t>Dechlorination</w:t>
      </w:r>
      <w:proofErr w:type="spellEnd"/>
      <w:r w:rsidR="00F57BDC">
        <w:rPr>
          <w:b/>
        </w:rPr>
        <w:t xml:space="preserve"> Chemical</w:t>
      </w:r>
    </w:p>
    <w:p w14:paraId="4A960BB8" w14:textId="77777777" w:rsidR="00F57BDC" w:rsidRDefault="00F57BDC" w:rsidP="00BC2051">
      <w:pPr>
        <w:jc w:val="both"/>
      </w:pPr>
    </w:p>
    <w:p w14:paraId="794C6EFA" w14:textId="77777777" w:rsidR="00F16D12" w:rsidRDefault="00BC2051" w:rsidP="00BC2051">
      <w:pPr>
        <w:jc w:val="both"/>
      </w:pPr>
      <w:proofErr w:type="spellStart"/>
      <w:r>
        <w:t>Dechlorination</w:t>
      </w:r>
      <w:proofErr w:type="spellEnd"/>
      <w:r>
        <w:t xml:space="preserve"> chemicals</w:t>
      </w:r>
      <w:r w:rsidR="00F16D12" w:rsidRPr="003238FE">
        <w:t xml:space="preserve"> </w:t>
      </w:r>
      <w:r w:rsidR="00F16D12">
        <w:t xml:space="preserve">of food grade quality shall be used to </w:t>
      </w:r>
      <w:r w:rsidR="00ED140D">
        <w:t>dechlorinate</w:t>
      </w:r>
      <w:r w:rsidR="00F16D12">
        <w:t xml:space="preserve"> all water discharged from the system adequately to result in no detectable chlorine residual when measured by an appropriate low level chlorine test kit</w:t>
      </w:r>
      <w:r w:rsidR="00AC1221">
        <w:t xml:space="preserve"> before the water reaches the curb inlet, wastewater manhole, or receiving streams or wetlands</w:t>
      </w:r>
      <w:r w:rsidR="00F16D12">
        <w:t>.</w:t>
      </w:r>
    </w:p>
    <w:p w14:paraId="044A648F" w14:textId="77777777" w:rsidR="00BC2051" w:rsidRDefault="00BC2051" w:rsidP="00BC2051">
      <w:pPr>
        <w:jc w:val="both"/>
      </w:pPr>
    </w:p>
    <w:p w14:paraId="35007F9E" w14:textId="77777777" w:rsidR="00BC2051" w:rsidRDefault="00BC2051" w:rsidP="00BC2051">
      <w:pPr>
        <w:jc w:val="both"/>
      </w:pPr>
      <w:r>
        <w:t>Amounts of chemicals required to neutralize various residual</w:t>
      </w:r>
      <w:r w:rsidR="00F57BDC">
        <w:t xml:space="preserve"> chlorine concentrations in 100</w:t>
      </w:r>
      <w:r>
        <w:t xml:space="preserve">,000 gallons of </w:t>
      </w:r>
      <w:r w:rsidR="00ED140D">
        <w:t>water. Table</w:t>
      </w:r>
      <w:r w:rsidR="00F57BDC">
        <w:t xml:space="preserve"> below from AWWA C65</w:t>
      </w:r>
      <w:r w:rsidR="00DC58F3">
        <w:t>5</w:t>
      </w:r>
      <w:r w:rsidR="00F57BDC">
        <w:t>-</w:t>
      </w:r>
      <w:r w:rsidR="00DC58F3">
        <w:t>09</w:t>
      </w:r>
      <w:r w:rsidR="00F57BDC">
        <w:t xml:space="preserve"> – User should confirm required dosage with chemical supplier.</w:t>
      </w:r>
      <w:r w:rsidR="00012B32" w:rsidRPr="00012B32">
        <w:t xml:space="preserve"> </w:t>
      </w:r>
      <w:r w:rsidR="00012B32">
        <w:t xml:space="preserve"> Water leaving the new main shall receive a dose of the </w:t>
      </w:r>
      <w:proofErr w:type="spellStart"/>
      <w:r w:rsidR="00012B32">
        <w:t>dechlorination</w:t>
      </w:r>
      <w:proofErr w:type="spellEnd"/>
      <w:r w:rsidR="00012B32">
        <w:t xml:space="preserve"> chemical fed at a constant rate assuming the line will have 25 mg/L (ppm) of residual chlorine concentration.  The </w:t>
      </w:r>
      <w:r w:rsidR="000F452E">
        <w:t>residual c</w:t>
      </w:r>
      <w:r w:rsidR="00012B32">
        <w:t xml:space="preserve">hlorine </w:t>
      </w:r>
      <w:r w:rsidR="000F452E">
        <w:t xml:space="preserve">concentration </w:t>
      </w:r>
      <w:r w:rsidR="00DA414F">
        <w:t xml:space="preserve">in the water leaving the main </w:t>
      </w:r>
      <w:r w:rsidR="00012B32">
        <w:t>shall be measured at regular intervals using</w:t>
      </w:r>
      <w:r w:rsidR="000F452E">
        <w:t xml:space="preserve"> appropriate chlorine test kits to insure it does not exceed </w:t>
      </w:r>
      <w:r w:rsidR="009F7F59">
        <w:t>1</w:t>
      </w:r>
      <w:r w:rsidR="000F452E">
        <w:t xml:space="preserve"> mg/L.</w:t>
      </w:r>
      <w:r w:rsidR="00012B32">
        <w:t xml:space="preserve">  </w:t>
      </w:r>
    </w:p>
    <w:p w14:paraId="6F2C96AE" w14:textId="77777777" w:rsidR="00BC2051" w:rsidRDefault="00BC2051" w:rsidP="00BC2051">
      <w:pPr>
        <w:jc w:val="both"/>
      </w:pPr>
    </w:p>
    <w:p w14:paraId="1C9D7997" w14:textId="77777777" w:rsidR="00CD2DB3" w:rsidRDefault="00CD2DB3" w:rsidP="00BC2051">
      <w:pPr>
        <w:jc w:val="both"/>
      </w:pPr>
    </w:p>
    <w:p w14:paraId="368851BE" w14:textId="77777777" w:rsidR="00BC2051" w:rsidRDefault="00BC2051" w:rsidP="00BC2051">
      <w:pPr>
        <w:jc w:val="both"/>
      </w:pPr>
      <w:r>
        <w:lastRenderedPageBreak/>
        <w:t>Residual</w:t>
      </w:r>
      <w:r w:rsidR="00F57BDC">
        <w:t xml:space="preserve">             </w:t>
      </w:r>
      <w:r>
        <w:t xml:space="preserve">  </w:t>
      </w:r>
      <w:r w:rsidR="004C7702">
        <w:t>Calcium</w:t>
      </w:r>
      <w:r>
        <w:t xml:space="preserve">    </w:t>
      </w:r>
      <w:r w:rsidR="009E52E0">
        <w:t xml:space="preserve">   </w:t>
      </w:r>
      <w:r>
        <w:t xml:space="preserve"> </w:t>
      </w:r>
      <w:r w:rsidR="009E52E0">
        <w:t xml:space="preserve">    </w:t>
      </w:r>
      <w:r w:rsidR="00F73E1A">
        <w:t xml:space="preserve"> </w:t>
      </w:r>
      <w:r>
        <w:t xml:space="preserve">Sodium       </w:t>
      </w:r>
      <w:r w:rsidR="009E52E0">
        <w:t xml:space="preserve">    </w:t>
      </w:r>
      <w:r w:rsidR="00F73E1A">
        <w:t xml:space="preserve"> </w:t>
      </w:r>
      <w:r w:rsidR="009E52E0">
        <w:t xml:space="preserve"> </w:t>
      </w:r>
      <w:r w:rsidR="004C7702">
        <w:t>Ascorbic</w:t>
      </w:r>
      <w:r>
        <w:t xml:space="preserve">   </w:t>
      </w:r>
      <w:r w:rsidR="00F57BDC">
        <w:t xml:space="preserve">   </w:t>
      </w:r>
      <w:r w:rsidR="009E52E0">
        <w:t xml:space="preserve">  </w:t>
      </w:r>
      <w:r w:rsidR="00F57BDC">
        <w:t xml:space="preserve">Sodium     </w:t>
      </w:r>
      <w:r w:rsidR="009E52E0">
        <w:t xml:space="preserve">  </w:t>
      </w:r>
      <w:r w:rsidR="00F73E1A">
        <w:t xml:space="preserve"> </w:t>
      </w:r>
      <w:proofErr w:type="spellStart"/>
      <w:r w:rsidR="004C7702">
        <w:t>Sodium</w:t>
      </w:r>
      <w:proofErr w:type="spellEnd"/>
      <w:r w:rsidR="00F57BDC">
        <w:t xml:space="preserve">             </w:t>
      </w:r>
    </w:p>
    <w:p w14:paraId="26B4AC15" w14:textId="77777777" w:rsidR="00BC2051" w:rsidRDefault="00BC2051" w:rsidP="00BC2051">
      <w:pPr>
        <w:jc w:val="both"/>
      </w:pPr>
      <w:r>
        <w:t>Chlorine</w:t>
      </w:r>
      <w:r w:rsidR="00F57BDC">
        <w:t xml:space="preserve">            </w:t>
      </w:r>
      <w:r w:rsidR="004C7702">
        <w:t>Thiosulfate</w:t>
      </w:r>
      <w:r w:rsidR="00F57BDC">
        <w:t xml:space="preserve"> </w:t>
      </w:r>
      <w:r w:rsidR="004C7702">
        <w:t xml:space="preserve">  </w:t>
      </w:r>
      <w:r w:rsidR="009E52E0">
        <w:t xml:space="preserve">     </w:t>
      </w:r>
      <w:proofErr w:type="spellStart"/>
      <w:r w:rsidR="004C7702">
        <w:t>Thiosulfate</w:t>
      </w:r>
      <w:proofErr w:type="spellEnd"/>
      <w:r w:rsidR="00F57BDC">
        <w:t xml:space="preserve">    </w:t>
      </w:r>
      <w:r w:rsidR="009E52E0">
        <w:t xml:space="preserve">        </w:t>
      </w:r>
      <w:r w:rsidR="00F73E1A">
        <w:t xml:space="preserve"> </w:t>
      </w:r>
      <w:r w:rsidR="004C7702">
        <w:t xml:space="preserve">Acid   </w:t>
      </w:r>
      <w:r w:rsidR="00F57BDC">
        <w:t xml:space="preserve">     </w:t>
      </w:r>
      <w:r w:rsidR="009E52E0">
        <w:t xml:space="preserve"> </w:t>
      </w:r>
      <w:r w:rsidR="00F73E1A">
        <w:t xml:space="preserve"> </w:t>
      </w:r>
      <w:r w:rsidR="009E52E0">
        <w:t xml:space="preserve"> </w:t>
      </w:r>
      <w:r w:rsidR="004C7702">
        <w:t>Bisulfite</w:t>
      </w:r>
      <w:r w:rsidR="00F57BDC">
        <w:t xml:space="preserve">     </w:t>
      </w:r>
      <w:r w:rsidR="009E52E0">
        <w:t xml:space="preserve"> </w:t>
      </w:r>
      <w:r w:rsidR="00F73E1A">
        <w:t xml:space="preserve"> </w:t>
      </w:r>
      <w:r w:rsidR="009E52E0">
        <w:t xml:space="preserve"> </w:t>
      </w:r>
      <w:r w:rsidR="004C7702">
        <w:t>Sulfite</w:t>
      </w:r>
      <w:r w:rsidR="00F57BDC">
        <w:t xml:space="preserve">        </w:t>
      </w:r>
    </w:p>
    <w:p w14:paraId="7C3A7518" w14:textId="77777777" w:rsidR="00BC2051" w:rsidRDefault="00BC2051" w:rsidP="00BC2051">
      <w:pPr>
        <w:jc w:val="both"/>
      </w:pPr>
      <w:r>
        <w:t>Concentration</w:t>
      </w:r>
      <w:r w:rsidR="00F57BDC">
        <w:t xml:space="preserve"> </w:t>
      </w:r>
      <w:proofErr w:type="gramStart"/>
      <w:r w:rsidR="009E52E0">
        <w:t xml:space="preserve">   (</w:t>
      </w:r>
      <w:proofErr w:type="gramEnd"/>
      <w:r w:rsidR="009E52E0">
        <w:t>CaS2O3)</w:t>
      </w:r>
      <w:r w:rsidR="004C7702">
        <w:t xml:space="preserve"> </w:t>
      </w:r>
      <w:r w:rsidR="009E52E0">
        <w:t xml:space="preserve">  </w:t>
      </w:r>
      <w:r w:rsidR="00F73E1A">
        <w:t xml:space="preserve"> </w:t>
      </w:r>
      <w:r w:rsidR="004C7702">
        <w:t xml:space="preserve">(Na2S2O3-5H20) </w:t>
      </w:r>
      <w:r w:rsidR="009E52E0">
        <w:t xml:space="preserve">  </w:t>
      </w:r>
      <w:r w:rsidR="00F73E1A">
        <w:t xml:space="preserve"> </w:t>
      </w:r>
      <w:r w:rsidR="004C7702">
        <w:t xml:space="preserve">(C6O8H6) </w:t>
      </w:r>
      <w:r w:rsidR="009E52E0">
        <w:t xml:space="preserve">  </w:t>
      </w:r>
      <w:r w:rsidR="00F73E1A">
        <w:t xml:space="preserve"> </w:t>
      </w:r>
      <w:r w:rsidR="004C7702">
        <w:t xml:space="preserve">(NaHSO3) </w:t>
      </w:r>
      <w:r w:rsidR="009E52E0">
        <w:t xml:space="preserve">  </w:t>
      </w:r>
      <w:r w:rsidR="00F73E1A">
        <w:t xml:space="preserve"> </w:t>
      </w:r>
      <w:r w:rsidR="00F57BDC">
        <w:t xml:space="preserve">(Na2SO3)  </w:t>
      </w:r>
      <w:r w:rsidR="004C7702">
        <w:t xml:space="preserve">  </w:t>
      </w:r>
      <w:r w:rsidR="00F57BDC">
        <w:t xml:space="preserve"> </w:t>
      </w:r>
    </w:p>
    <w:p w14:paraId="69AB2742" w14:textId="77777777" w:rsidR="00BC2051" w:rsidRDefault="00BC2051" w:rsidP="00BC2051">
      <w:pPr>
        <w:jc w:val="both"/>
      </w:pPr>
      <w:r>
        <w:t>Mg/L</w:t>
      </w:r>
      <w:r w:rsidR="00F57BDC">
        <w:t xml:space="preserve">                       </w:t>
      </w:r>
      <w:r w:rsidR="004C7702">
        <w:t>gal</w:t>
      </w:r>
      <w:r w:rsidR="00F57BDC">
        <w:t xml:space="preserve">                </w:t>
      </w:r>
      <w:r w:rsidR="009E52E0">
        <w:t xml:space="preserve">   </w:t>
      </w:r>
      <w:r w:rsidR="00F73E1A">
        <w:t xml:space="preserve">    </w:t>
      </w:r>
      <w:r w:rsidR="009E52E0">
        <w:t xml:space="preserve"> </w:t>
      </w:r>
      <w:proofErr w:type="spellStart"/>
      <w:r w:rsidR="00F57BDC">
        <w:t>lb</w:t>
      </w:r>
      <w:proofErr w:type="spellEnd"/>
      <w:r w:rsidR="00F57BDC">
        <w:t xml:space="preserve">               </w:t>
      </w:r>
      <w:r w:rsidR="009E52E0">
        <w:t xml:space="preserve">      </w:t>
      </w:r>
      <w:r w:rsidR="00F73E1A">
        <w:t xml:space="preserve">  </w:t>
      </w:r>
      <w:proofErr w:type="spellStart"/>
      <w:r w:rsidR="00F57BDC">
        <w:t>lb</w:t>
      </w:r>
      <w:proofErr w:type="spellEnd"/>
      <w:r w:rsidR="00F57BDC">
        <w:t xml:space="preserve">               </w:t>
      </w:r>
      <w:r w:rsidR="009E52E0">
        <w:t xml:space="preserve"> </w:t>
      </w:r>
      <w:r w:rsidR="00F73E1A">
        <w:t xml:space="preserve">  </w:t>
      </w:r>
      <w:proofErr w:type="spellStart"/>
      <w:r w:rsidR="00F57BDC">
        <w:t>lb</w:t>
      </w:r>
      <w:proofErr w:type="spellEnd"/>
      <w:r w:rsidR="00F57BDC">
        <w:t xml:space="preserve">              </w:t>
      </w:r>
      <w:r w:rsidR="00F73E1A">
        <w:t xml:space="preserve">   </w:t>
      </w:r>
      <w:proofErr w:type="spellStart"/>
      <w:r w:rsidR="00F57BDC">
        <w:t>lb</w:t>
      </w:r>
      <w:proofErr w:type="spellEnd"/>
    </w:p>
    <w:p w14:paraId="660DED76" w14:textId="77777777" w:rsidR="00BC2051" w:rsidRDefault="00F57BDC" w:rsidP="00BC2051">
      <w:pPr>
        <w:jc w:val="both"/>
      </w:pPr>
      <w:r>
        <w:t xml:space="preserve">1                            </w:t>
      </w:r>
      <w:r w:rsidR="004C7702">
        <w:t xml:space="preserve"> </w:t>
      </w:r>
      <w:r>
        <w:t>0.</w:t>
      </w:r>
      <w:r w:rsidR="004C7702">
        <w:t>34</w:t>
      </w:r>
      <w:r>
        <w:t xml:space="preserve">            </w:t>
      </w:r>
      <w:r w:rsidR="009E52E0">
        <w:t xml:space="preserve">        </w:t>
      </w:r>
      <w:r w:rsidR="00F73E1A">
        <w:t xml:space="preserve">  </w:t>
      </w:r>
      <w:r>
        <w:t xml:space="preserve">1.2               </w:t>
      </w:r>
      <w:r w:rsidR="009E52E0">
        <w:t xml:space="preserve">    </w:t>
      </w:r>
      <w:r w:rsidR="00F73E1A">
        <w:t xml:space="preserve">  </w:t>
      </w:r>
      <w:r w:rsidR="004C7702">
        <w:t>2.1</w:t>
      </w:r>
      <w:r>
        <w:t xml:space="preserve">          </w:t>
      </w:r>
      <w:r w:rsidR="009E52E0">
        <w:t xml:space="preserve">   </w:t>
      </w:r>
      <w:r>
        <w:t xml:space="preserve"> </w:t>
      </w:r>
      <w:r w:rsidR="00F73E1A">
        <w:t xml:space="preserve">  </w:t>
      </w:r>
      <w:r>
        <w:t xml:space="preserve">1.2           </w:t>
      </w:r>
      <w:r w:rsidR="009E52E0">
        <w:t xml:space="preserve"> </w:t>
      </w:r>
      <w:r>
        <w:t xml:space="preserve"> </w:t>
      </w:r>
      <w:r w:rsidR="00F73E1A">
        <w:t xml:space="preserve">  </w:t>
      </w:r>
      <w:r w:rsidR="004C7702">
        <w:t>1.4</w:t>
      </w:r>
    </w:p>
    <w:p w14:paraId="3F5BA394" w14:textId="77777777" w:rsidR="00F57BDC" w:rsidRDefault="00F57BDC" w:rsidP="00BC2051">
      <w:pPr>
        <w:jc w:val="both"/>
      </w:pPr>
      <w:r>
        <w:t xml:space="preserve">2                             </w:t>
      </w:r>
      <w:r w:rsidR="004C7702">
        <w:t>0.67</w:t>
      </w:r>
      <w:r>
        <w:t xml:space="preserve">           </w:t>
      </w:r>
      <w:r w:rsidR="009E52E0">
        <w:t xml:space="preserve">         </w:t>
      </w:r>
      <w:r w:rsidR="00F73E1A">
        <w:t xml:space="preserve">  </w:t>
      </w:r>
      <w:r>
        <w:t>2.</w:t>
      </w:r>
      <w:r w:rsidR="004C7702">
        <w:t>4</w:t>
      </w:r>
      <w:r>
        <w:t xml:space="preserve">               </w:t>
      </w:r>
      <w:r w:rsidR="009E52E0">
        <w:t xml:space="preserve">    </w:t>
      </w:r>
      <w:r w:rsidR="00F73E1A">
        <w:t xml:space="preserve">  </w:t>
      </w:r>
      <w:r w:rsidR="004C7702">
        <w:t>4.2</w:t>
      </w:r>
      <w:r>
        <w:t xml:space="preserve"> </w:t>
      </w:r>
      <w:r w:rsidR="004C7702">
        <w:t xml:space="preserve">          </w:t>
      </w:r>
      <w:r w:rsidR="009E52E0">
        <w:t xml:space="preserve">   </w:t>
      </w:r>
      <w:r w:rsidR="00F73E1A">
        <w:t xml:space="preserve">  </w:t>
      </w:r>
      <w:r w:rsidR="004C7702">
        <w:t>2.5</w:t>
      </w:r>
      <w:r>
        <w:t xml:space="preserve">             </w:t>
      </w:r>
      <w:r w:rsidR="00F73E1A">
        <w:t xml:space="preserve">  </w:t>
      </w:r>
      <w:r w:rsidR="004C7702">
        <w:t>2.9</w:t>
      </w:r>
    </w:p>
    <w:p w14:paraId="399F4B31" w14:textId="77777777" w:rsidR="00F57BDC" w:rsidRDefault="00F57BDC" w:rsidP="00BC2051">
      <w:pPr>
        <w:jc w:val="both"/>
      </w:pPr>
      <w:r>
        <w:t xml:space="preserve">10                           </w:t>
      </w:r>
      <w:r w:rsidR="004C7702">
        <w:t>3.36</w:t>
      </w:r>
      <w:r>
        <w:t xml:space="preserve">         </w:t>
      </w:r>
      <w:r w:rsidR="009E52E0">
        <w:t xml:space="preserve">         </w:t>
      </w:r>
      <w:r w:rsidR="00F73E1A">
        <w:t xml:space="preserve">  </w:t>
      </w:r>
      <w:r>
        <w:t>12.</w:t>
      </w:r>
      <w:r w:rsidR="004C7702">
        <w:t>0</w:t>
      </w:r>
      <w:r>
        <w:t xml:space="preserve">             </w:t>
      </w:r>
      <w:r w:rsidR="009E52E0">
        <w:t xml:space="preserve">   </w:t>
      </w:r>
      <w:r w:rsidR="00F73E1A">
        <w:t xml:space="preserve">  </w:t>
      </w:r>
      <w:r w:rsidR="009E52E0">
        <w:t xml:space="preserve"> </w:t>
      </w:r>
      <w:r w:rsidR="004C7702">
        <w:t xml:space="preserve">20.9        </w:t>
      </w:r>
      <w:r w:rsidR="009E52E0">
        <w:t xml:space="preserve">   </w:t>
      </w:r>
      <w:r w:rsidR="004C7702">
        <w:t xml:space="preserve"> </w:t>
      </w:r>
      <w:r w:rsidR="00F73E1A">
        <w:t xml:space="preserve">  </w:t>
      </w:r>
      <w:r w:rsidR="004C7702">
        <w:t>12.5</w:t>
      </w:r>
      <w:r>
        <w:t xml:space="preserve">           </w:t>
      </w:r>
      <w:r w:rsidR="00F73E1A">
        <w:t xml:space="preserve">  </w:t>
      </w:r>
      <w:r w:rsidR="004C7702">
        <w:t>14.6</w:t>
      </w:r>
    </w:p>
    <w:p w14:paraId="2F147C41" w14:textId="77777777" w:rsidR="00AC1221" w:rsidRDefault="00AC1221" w:rsidP="00BC2051">
      <w:pPr>
        <w:jc w:val="both"/>
      </w:pPr>
      <w:r>
        <w:t>2</w:t>
      </w:r>
      <w:r w:rsidR="00F57BDC">
        <w:t xml:space="preserve">5                           </w:t>
      </w:r>
      <w:r w:rsidR="004C7702">
        <w:t>8.4</w:t>
      </w:r>
      <w:r w:rsidR="00F57BDC">
        <w:t xml:space="preserve">         </w:t>
      </w:r>
      <w:r w:rsidR="009E52E0">
        <w:t xml:space="preserve">          </w:t>
      </w:r>
      <w:r w:rsidR="00F73E1A">
        <w:t xml:space="preserve">  </w:t>
      </w:r>
      <w:r w:rsidR="009E52E0">
        <w:t xml:space="preserve"> </w:t>
      </w:r>
      <w:r w:rsidR="004C7702">
        <w:t>30.0</w:t>
      </w:r>
      <w:r w:rsidR="00F57BDC">
        <w:t xml:space="preserve">          </w:t>
      </w:r>
      <w:r w:rsidR="004C7702">
        <w:t xml:space="preserve"> </w:t>
      </w:r>
      <w:r w:rsidR="00F57BDC">
        <w:t xml:space="preserve">   </w:t>
      </w:r>
      <w:r w:rsidR="009E52E0">
        <w:t xml:space="preserve">  </w:t>
      </w:r>
      <w:r w:rsidR="00F73E1A">
        <w:t xml:space="preserve">  </w:t>
      </w:r>
      <w:r w:rsidR="009E52E0">
        <w:t xml:space="preserve"> </w:t>
      </w:r>
      <w:r w:rsidR="004C7702">
        <w:t>52.0</w:t>
      </w:r>
      <w:r w:rsidR="00F57BDC">
        <w:t xml:space="preserve">        </w:t>
      </w:r>
      <w:r w:rsidR="004C7702">
        <w:t xml:space="preserve">   </w:t>
      </w:r>
      <w:r w:rsidR="009E52E0">
        <w:t xml:space="preserve"> </w:t>
      </w:r>
      <w:r w:rsidR="00F73E1A">
        <w:t xml:space="preserve">  </w:t>
      </w:r>
      <w:r w:rsidR="004C7702">
        <w:t>31.3</w:t>
      </w:r>
      <w:r w:rsidR="00F57BDC">
        <w:t xml:space="preserve">           </w:t>
      </w:r>
      <w:r w:rsidR="00F73E1A">
        <w:t xml:space="preserve">  </w:t>
      </w:r>
      <w:r w:rsidR="004C7702">
        <w:t>36.5</w:t>
      </w:r>
      <w:r w:rsidR="00F57BDC">
        <w:t xml:space="preserve"> </w:t>
      </w:r>
    </w:p>
    <w:p w14:paraId="3FEFA134" w14:textId="77777777" w:rsidR="00F57BDC" w:rsidRDefault="00AC1221" w:rsidP="00BC2051">
      <w:pPr>
        <w:jc w:val="both"/>
      </w:pPr>
      <w:r>
        <w:t xml:space="preserve">50                         </w:t>
      </w:r>
      <w:r w:rsidR="004C7702">
        <w:t>16.8</w:t>
      </w:r>
      <w:r>
        <w:t xml:space="preserve">         </w:t>
      </w:r>
      <w:r w:rsidR="009E52E0">
        <w:t xml:space="preserve">           </w:t>
      </w:r>
      <w:r w:rsidR="00F73E1A">
        <w:t xml:space="preserve">  </w:t>
      </w:r>
      <w:r>
        <w:t>6</w:t>
      </w:r>
      <w:r w:rsidR="004C7702">
        <w:t>0</w:t>
      </w:r>
      <w:r>
        <w:t>.</w:t>
      </w:r>
      <w:r w:rsidR="004C7702">
        <w:t>0</w:t>
      </w:r>
      <w:r>
        <w:t xml:space="preserve">             </w:t>
      </w:r>
      <w:r w:rsidR="009E52E0">
        <w:t xml:space="preserve">  </w:t>
      </w:r>
      <w:r w:rsidR="00F73E1A">
        <w:t xml:space="preserve">  </w:t>
      </w:r>
      <w:r w:rsidR="004C7702">
        <w:t xml:space="preserve">104.0         </w:t>
      </w:r>
      <w:r w:rsidR="009E52E0">
        <w:t xml:space="preserve">   </w:t>
      </w:r>
      <w:r w:rsidR="00F73E1A">
        <w:t xml:space="preserve">  </w:t>
      </w:r>
      <w:r w:rsidR="004C7702">
        <w:t>62.6</w:t>
      </w:r>
      <w:r>
        <w:t xml:space="preserve">           </w:t>
      </w:r>
      <w:r w:rsidR="00F73E1A">
        <w:t xml:space="preserve">  </w:t>
      </w:r>
      <w:r w:rsidR="004C7702">
        <w:t>73.0</w:t>
      </w:r>
      <w:r w:rsidR="00F57BDC">
        <w:t xml:space="preserve">  </w:t>
      </w:r>
    </w:p>
    <w:p w14:paraId="67082EB1" w14:textId="77777777" w:rsidR="000B0280" w:rsidRDefault="000B0280" w:rsidP="00BC2051">
      <w:pPr>
        <w:jc w:val="both"/>
        <w:rPr>
          <w:b/>
        </w:rPr>
      </w:pPr>
    </w:p>
    <w:p w14:paraId="3FF41E3B" w14:textId="77777777" w:rsidR="00F57BDC" w:rsidRPr="00D07E28" w:rsidRDefault="00F57BDC" w:rsidP="00BC2051">
      <w:pPr>
        <w:jc w:val="both"/>
        <w:rPr>
          <w:b/>
        </w:rPr>
      </w:pPr>
      <w:r w:rsidRPr="00D07E28">
        <w:rPr>
          <w:b/>
        </w:rPr>
        <w:t xml:space="preserve">Chlorine Concentration prior to </w:t>
      </w:r>
      <w:proofErr w:type="spellStart"/>
      <w:r w:rsidRPr="00D07E28">
        <w:rPr>
          <w:b/>
        </w:rPr>
        <w:t>Dechlor</w:t>
      </w:r>
      <w:proofErr w:type="spellEnd"/>
      <w:r w:rsidRPr="00D07E28">
        <w:rPr>
          <w:b/>
        </w:rPr>
        <w:t xml:space="preserve">   </w:t>
      </w:r>
      <w:r w:rsidRPr="00D07E28">
        <w:rPr>
          <w:b/>
          <w:color w:val="3366FF"/>
        </w:rPr>
        <w:t>__________</w:t>
      </w:r>
      <w:r w:rsidRPr="00D07E28">
        <w:rPr>
          <w:b/>
        </w:rPr>
        <w:t xml:space="preserve"> mg/L</w:t>
      </w:r>
    </w:p>
    <w:p w14:paraId="1338A6C9" w14:textId="77777777" w:rsidR="00F57BDC" w:rsidRPr="00D07E28" w:rsidRDefault="00F57BDC" w:rsidP="00BC2051">
      <w:pPr>
        <w:jc w:val="both"/>
        <w:rPr>
          <w:b/>
        </w:rPr>
      </w:pPr>
      <w:r w:rsidRPr="00D07E28">
        <w:rPr>
          <w:b/>
        </w:rPr>
        <w:t xml:space="preserve">Pipe Capacity   </w:t>
      </w:r>
      <w:r w:rsidRPr="00D07E28">
        <w:rPr>
          <w:b/>
          <w:color w:val="3366FF"/>
        </w:rPr>
        <w:t>____________</w:t>
      </w:r>
      <w:r w:rsidRPr="00D07E28">
        <w:rPr>
          <w:b/>
        </w:rPr>
        <w:t xml:space="preserve"> gallons</w:t>
      </w:r>
    </w:p>
    <w:p w14:paraId="7F632F54" w14:textId="77777777" w:rsidR="00F57BDC" w:rsidRPr="00D07E28" w:rsidRDefault="00F57BDC" w:rsidP="00BC2051">
      <w:pPr>
        <w:jc w:val="both"/>
        <w:rPr>
          <w:b/>
        </w:rPr>
      </w:pPr>
      <w:r w:rsidRPr="00D07E28">
        <w:rPr>
          <w:b/>
        </w:rPr>
        <w:t>Type of Chemical</w:t>
      </w:r>
      <w:r w:rsidRPr="00D07E28">
        <w:rPr>
          <w:b/>
          <w:color w:val="3366FF"/>
        </w:rPr>
        <w:t xml:space="preserve"> ____________________________</w:t>
      </w:r>
    </w:p>
    <w:p w14:paraId="1B1BA034" w14:textId="77777777" w:rsidR="00F57BDC" w:rsidRPr="00D07E28" w:rsidRDefault="00F57BDC" w:rsidP="00BC2051">
      <w:pPr>
        <w:jc w:val="both"/>
        <w:rPr>
          <w:b/>
        </w:rPr>
      </w:pPr>
      <w:r w:rsidRPr="00D07E28">
        <w:rPr>
          <w:b/>
        </w:rPr>
        <w:t>Brand/</w:t>
      </w:r>
      <w:proofErr w:type="gramStart"/>
      <w:r w:rsidRPr="00D07E28">
        <w:rPr>
          <w:b/>
        </w:rPr>
        <w:t xml:space="preserve">Manufacturer </w:t>
      </w:r>
      <w:r w:rsidRPr="00D07E28">
        <w:rPr>
          <w:b/>
          <w:color w:val="3366FF"/>
        </w:rPr>
        <w:t xml:space="preserve"> _</w:t>
      </w:r>
      <w:proofErr w:type="gramEnd"/>
      <w:r w:rsidRPr="00D07E28">
        <w:rPr>
          <w:b/>
          <w:color w:val="3366FF"/>
        </w:rPr>
        <w:t>_______________________</w:t>
      </w:r>
      <w:r w:rsidRPr="00D07E28">
        <w:rPr>
          <w:b/>
        </w:rPr>
        <w:t xml:space="preserve">  (submit MSDS)</w:t>
      </w:r>
    </w:p>
    <w:p w14:paraId="0DDDB9F2" w14:textId="77777777" w:rsidR="00F73E1A" w:rsidRDefault="00F57BDC" w:rsidP="00BC2051">
      <w:pPr>
        <w:jc w:val="both"/>
        <w:rPr>
          <w:b/>
        </w:rPr>
      </w:pPr>
      <w:r w:rsidRPr="00D07E28">
        <w:rPr>
          <w:b/>
        </w:rPr>
        <w:t xml:space="preserve">Chemical quantity required </w:t>
      </w:r>
      <w:r w:rsidRPr="00D07E28">
        <w:rPr>
          <w:b/>
          <w:color w:val="3366FF"/>
        </w:rPr>
        <w:t>_________________</w:t>
      </w:r>
      <w:r w:rsidR="008422E0">
        <w:rPr>
          <w:b/>
          <w:color w:val="3366FF"/>
        </w:rPr>
        <w:t xml:space="preserve"> </w:t>
      </w:r>
      <w:proofErr w:type="spellStart"/>
      <w:r w:rsidR="008422E0" w:rsidRPr="008422E0">
        <w:rPr>
          <w:b/>
        </w:rPr>
        <w:t>lb</w:t>
      </w:r>
      <w:proofErr w:type="spellEnd"/>
      <w:r w:rsidR="00F73E1A">
        <w:rPr>
          <w:b/>
        </w:rPr>
        <w:t xml:space="preserve"> </w:t>
      </w:r>
    </w:p>
    <w:p w14:paraId="0E331E3B" w14:textId="1D21B012" w:rsidR="00F57BDC" w:rsidRDefault="00F73E1A" w:rsidP="00BC2051">
      <w:pPr>
        <w:jc w:val="both"/>
      </w:pPr>
      <w:bookmarkStart w:id="3" w:name="_Hlk36727041"/>
      <w:r w:rsidRPr="00F73E1A">
        <w:t>Example for Calcium Thiosulfate for 1000 gallons (1000 / 100,000) x 8.4</w:t>
      </w:r>
    </w:p>
    <w:p w14:paraId="306C64ED" w14:textId="409D0598" w:rsidR="00D7268E" w:rsidRPr="00F73E1A" w:rsidRDefault="00D7268E" w:rsidP="00BC2051">
      <w:pPr>
        <w:jc w:val="both"/>
      </w:pPr>
      <w:r w:rsidRPr="00D7268E">
        <w:t xml:space="preserve">Calculations </w:t>
      </w:r>
      <w:r>
        <w:t>may</w:t>
      </w:r>
      <w:r w:rsidRPr="00D7268E">
        <w:t xml:space="preserve"> be rounded off</w:t>
      </w:r>
      <w:r>
        <w:t>.</w:t>
      </w:r>
    </w:p>
    <w:bookmarkEnd w:id="3"/>
    <w:p w14:paraId="5A1B8271" w14:textId="77777777" w:rsidR="00CD2DB3" w:rsidRDefault="00CD2DB3" w:rsidP="00BC2051">
      <w:pPr>
        <w:jc w:val="center"/>
      </w:pPr>
    </w:p>
    <w:p w14:paraId="6C680E0D" w14:textId="77777777" w:rsidR="00BC2051" w:rsidRDefault="00BC2051" w:rsidP="00BC2051">
      <w:pPr>
        <w:jc w:val="center"/>
        <w:rPr>
          <w:b/>
        </w:rPr>
      </w:pPr>
      <w:r>
        <w:t>S</w:t>
      </w:r>
      <w:r w:rsidR="00734943">
        <w:rPr>
          <w:b/>
        </w:rPr>
        <w:t>ection 8.</w:t>
      </w:r>
      <w:r>
        <w:rPr>
          <w:b/>
        </w:rPr>
        <w:t xml:space="preserve"> B. </w:t>
      </w:r>
      <w:r w:rsidR="00F16D12">
        <w:rPr>
          <w:b/>
        </w:rPr>
        <w:t>Discharge</w:t>
      </w:r>
      <w:r w:rsidR="00132596">
        <w:rPr>
          <w:b/>
        </w:rPr>
        <w:t>/Disposal</w:t>
      </w:r>
    </w:p>
    <w:p w14:paraId="6EF0033A" w14:textId="77777777" w:rsidR="00BC2051" w:rsidRDefault="00BC2051" w:rsidP="00BC2051">
      <w:pPr>
        <w:jc w:val="both"/>
        <w:rPr>
          <w:b/>
        </w:rPr>
      </w:pPr>
    </w:p>
    <w:p w14:paraId="08B8C7AD" w14:textId="77777777" w:rsidR="00F16D12" w:rsidRDefault="00F16D12" w:rsidP="00BC2051">
      <w:pPr>
        <w:jc w:val="both"/>
      </w:pPr>
      <w:r>
        <w:rPr>
          <w:b/>
        </w:rPr>
        <w:t xml:space="preserve"> </w:t>
      </w:r>
      <w:r w:rsidR="00BC2051">
        <w:rPr>
          <w:b/>
        </w:rPr>
        <w:t xml:space="preserve">       </w:t>
      </w:r>
      <w:r>
        <w:t>Optional discharge methods are indicated below in order of preference:</w:t>
      </w:r>
    </w:p>
    <w:p w14:paraId="33D0F836" w14:textId="77777777" w:rsidR="00F16D12" w:rsidRDefault="00F16D12" w:rsidP="00132596">
      <w:pPr>
        <w:numPr>
          <w:ilvl w:val="1"/>
          <w:numId w:val="2"/>
        </w:numPr>
        <w:tabs>
          <w:tab w:val="clear" w:pos="1440"/>
          <w:tab w:val="num" w:pos="720"/>
        </w:tabs>
        <w:ind w:left="720"/>
        <w:jc w:val="both"/>
      </w:pPr>
      <w:r>
        <w:t>Beneficial reuse – Discharge to a water truck and used for beneficial use such as irrigation, watering for dust control, or other acceptable beneficial construction use.  MAY NOT be used as potable water for consumption.</w:t>
      </w:r>
    </w:p>
    <w:p w14:paraId="72CF0A94" w14:textId="77777777" w:rsidR="00F16D12" w:rsidRDefault="00F16D12" w:rsidP="00132596">
      <w:pPr>
        <w:numPr>
          <w:ilvl w:val="1"/>
          <w:numId w:val="2"/>
        </w:numPr>
        <w:tabs>
          <w:tab w:val="clear" w:pos="1440"/>
          <w:tab w:val="num" w:pos="720"/>
        </w:tabs>
        <w:ind w:left="720"/>
        <w:jc w:val="both"/>
      </w:pPr>
      <w:r>
        <w:t>Storm Sewer/Retention Pond – May be transported by hose to storm sewer inlet which discharges to a retention pond</w:t>
      </w:r>
      <w:r w:rsidR="00332F3A" w:rsidRPr="00332F3A">
        <w:t xml:space="preserve"> </w:t>
      </w:r>
      <w:r w:rsidR="00332F3A">
        <w:t xml:space="preserve">or holding pond approved AWU. </w:t>
      </w:r>
      <w:r>
        <w:t xml:space="preserve"> An air gap shall be maintained between the discharge end of the hose and the inlet.</w:t>
      </w:r>
    </w:p>
    <w:p w14:paraId="0BD5BD3D" w14:textId="77777777" w:rsidR="00F16D12" w:rsidRDefault="00F16D12" w:rsidP="00132596">
      <w:pPr>
        <w:numPr>
          <w:ilvl w:val="1"/>
          <w:numId w:val="2"/>
        </w:numPr>
        <w:tabs>
          <w:tab w:val="clear" w:pos="1440"/>
          <w:tab w:val="num" w:pos="720"/>
        </w:tabs>
        <w:ind w:left="720"/>
        <w:jc w:val="both"/>
      </w:pPr>
      <w:r>
        <w:t>Wastewater Manhole – May be transported by hose to wastewater manhole subject to approval of Austin Water Utility.  An air gap must be maintained between the discharge end of the hose and the manhole.</w:t>
      </w:r>
    </w:p>
    <w:p w14:paraId="21C98F2D" w14:textId="77777777" w:rsidR="007A7751" w:rsidRDefault="007A7751" w:rsidP="00132596">
      <w:pPr>
        <w:jc w:val="both"/>
      </w:pPr>
    </w:p>
    <w:p w14:paraId="4C8665CC" w14:textId="77777777" w:rsidR="007A7751" w:rsidRPr="007A7751" w:rsidRDefault="007A7751" w:rsidP="007A7751">
      <w:pPr>
        <w:rPr>
          <w:color w:val="FF0000"/>
        </w:rPr>
      </w:pPr>
      <w:r w:rsidRPr="007A7751">
        <w:rPr>
          <w:b/>
          <w:color w:val="FF0000"/>
        </w:rPr>
        <w:t xml:space="preserve">---AIR GAP REQUIRED AT DISCHARGE POINT FOR ALL </w:t>
      </w:r>
      <w:proofErr w:type="gramStart"/>
      <w:r w:rsidRPr="007A7751">
        <w:rPr>
          <w:b/>
          <w:color w:val="FF0000"/>
        </w:rPr>
        <w:t>METHODS</w:t>
      </w:r>
      <w:r w:rsidRPr="007A7751">
        <w:rPr>
          <w:color w:val="FF0000"/>
        </w:rPr>
        <w:t>.-----</w:t>
      </w:r>
      <w:proofErr w:type="gramEnd"/>
    </w:p>
    <w:p w14:paraId="5AFC22A4" w14:textId="77777777" w:rsidR="00A84583" w:rsidRDefault="00A84583" w:rsidP="007A7751"/>
    <w:p w14:paraId="15C9DE20" w14:textId="77777777" w:rsidR="007A7751" w:rsidRDefault="00132596" w:rsidP="007A7751">
      <w:r>
        <w:t>(</w:t>
      </w:r>
      <w:r w:rsidR="007A7751">
        <w:t>Contractor shall check selected method.</w:t>
      </w:r>
      <w:r>
        <w:t>)</w:t>
      </w:r>
    </w:p>
    <w:p w14:paraId="7C5B1E5B" w14:textId="77777777" w:rsidR="007A7751" w:rsidRPr="007A7751" w:rsidRDefault="007A7751" w:rsidP="007A7751">
      <w:pPr>
        <w:rPr>
          <w:color w:val="0000FF"/>
        </w:rPr>
      </w:pPr>
    </w:p>
    <w:p w14:paraId="4EA873C2" w14:textId="7A2CAFED" w:rsidR="007A7751" w:rsidRPr="007A7751" w:rsidRDefault="007A7751" w:rsidP="007A7751">
      <w:pPr>
        <w:rPr>
          <w:color w:val="0000FF"/>
        </w:rPr>
      </w:pPr>
      <w:r w:rsidRPr="007A7751">
        <w:rPr>
          <w:color w:val="0000FF"/>
        </w:rPr>
        <w:t xml:space="preserve">_______   </w:t>
      </w:r>
      <w:r w:rsidRPr="00D07E28">
        <w:t>Beneficial reuse -  Dechlorinated water shall be loaded into a water truck and conveyed to (describe location(s))</w:t>
      </w:r>
      <w:r w:rsidRPr="007A7751">
        <w:rPr>
          <w:color w:val="0000FF"/>
        </w:rPr>
        <w:t xml:space="preserve"> ________________________________________________________________________________________________________________________________________________                                        </w:t>
      </w:r>
      <w:r w:rsidRPr="00D07E28">
        <w:t>for (describe use)</w:t>
      </w:r>
      <w:r w:rsidRPr="007A7751">
        <w:rPr>
          <w:color w:val="0000FF"/>
        </w:rPr>
        <w:t xml:space="preserve">  ________________________________________________________________________________________________________________________________________________________________________________________________________________________</w:t>
      </w:r>
    </w:p>
    <w:p w14:paraId="2F6DA621" w14:textId="77777777" w:rsidR="007A7751" w:rsidRPr="007A7751" w:rsidRDefault="007A7751" w:rsidP="007A7751">
      <w:pPr>
        <w:rPr>
          <w:color w:val="0000FF"/>
        </w:rPr>
      </w:pPr>
    </w:p>
    <w:p w14:paraId="1C8B12DD" w14:textId="77777777" w:rsidR="00CD2DB3" w:rsidRDefault="00CD2DB3" w:rsidP="007A7751">
      <w:pPr>
        <w:rPr>
          <w:color w:val="0000FF"/>
        </w:rPr>
      </w:pPr>
    </w:p>
    <w:p w14:paraId="1E5F57B8" w14:textId="77777777" w:rsidR="00CD2DB3" w:rsidRDefault="00CD2DB3" w:rsidP="007A7751">
      <w:pPr>
        <w:rPr>
          <w:color w:val="0000FF"/>
        </w:rPr>
      </w:pPr>
    </w:p>
    <w:p w14:paraId="4AB4E07F" w14:textId="2FEF14C8" w:rsidR="007A7751" w:rsidRPr="007A7751" w:rsidRDefault="007A7751" w:rsidP="007A7751">
      <w:pPr>
        <w:rPr>
          <w:color w:val="0000FF"/>
        </w:rPr>
      </w:pPr>
      <w:r w:rsidRPr="007A7751">
        <w:rPr>
          <w:color w:val="0000FF"/>
        </w:rPr>
        <w:lastRenderedPageBreak/>
        <w:t xml:space="preserve"> _________ </w:t>
      </w:r>
      <w:r w:rsidRPr="00D07E28">
        <w:t xml:space="preserve">Storm sewer disposal - Dechlorinated water shall be </w:t>
      </w:r>
      <w:r w:rsidR="00006368" w:rsidRPr="00D07E28">
        <w:t>transported from discharge point</w:t>
      </w:r>
      <w:r w:rsidRPr="00D07E28">
        <w:t xml:space="preserve"> to storm sewer inlet via fire hose</w:t>
      </w:r>
      <w:r w:rsidR="00D7268E">
        <w:t xml:space="preserve"> or </w:t>
      </w:r>
      <w:proofErr w:type="gramStart"/>
      <w:r w:rsidR="00D7268E">
        <w:t>ground, if</w:t>
      </w:r>
      <w:proofErr w:type="gramEnd"/>
      <w:r w:rsidR="00D7268E">
        <w:t xml:space="preserve"> it slopes to the storm sewer inlet</w:t>
      </w:r>
      <w:r w:rsidRPr="00D07E28">
        <w:t xml:space="preserve">.  </w:t>
      </w:r>
    </w:p>
    <w:p w14:paraId="015A7377" w14:textId="77777777" w:rsidR="00FE6ECB" w:rsidRPr="00FE6ECB" w:rsidRDefault="00FE6ECB" w:rsidP="007A7751">
      <w:pPr>
        <w:rPr>
          <w:color w:val="FF0000"/>
        </w:rPr>
      </w:pPr>
      <w:r>
        <w:rPr>
          <w:color w:val="FF0000"/>
        </w:rPr>
        <w:t>For support with runoff issues, contact the 24-hour Pollution Hotline at 974-2550.</w:t>
      </w:r>
    </w:p>
    <w:p w14:paraId="060C3FFA" w14:textId="77777777" w:rsidR="007A7751" w:rsidRPr="007A7751" w:rsidRDefault="007A7751" w:rsidP="007A7751">
      <w:pPr>
        <w:rPr>
          <w:color w:val="0000FF"/>
        </w:rPr>
      </w:pPr>
    </w:p>
    <w:p w14:paraId="1EFEFF96" w14:textId="07EA1ADC" w:rsidR="007A7751" w:rsidRPr="007A7751" w:rsidRDefault="007A7751" w:rsidP="007A7751">
      <w:pPr>
        <w:rPr>
          <w:color w:val="0000FF"/>
        </w:rPr>
      </w:pPr>
      <w:r w:rsidRPr="007A7751">
        <w:rPr>
          <w:color w:val="0000FF"/>
        </w:rPr>
        <w:t>______</w:t>
      </w:r>
      <w:proofErr w:type="gramStart"/>
      <w:r w:rsidRPr="007A7751">
        <w:rPr>
          <w:color w:val="0000FF"/>
        </w:rPr>
        <w:t xml:space="preserve">_  </w:t>
      </w:r>
      <w:r w:rsidR="00ED140D" w:rsidRPr="00D07E28">
        <w:t>Sanitary</w:t>
      </w:r>
      <w:proofErr w:type="gramEnd"/>
      <w:r w:rsidRPr="00D07E28">
        <w:t xml:space="preserve"> Sewer disposal.  Dechlorinated water shall be trans</w:t>
      </w:r>
      <w:r w:rsidR="00006368" w:rsidRPr="00D07E28">
        <w:t xml:space="preserve">ported </w:t>
      </w:r>
      <w:proofErr w:type="gramStart"/>
      <w:r w:rsidR="00006368" w:rsidRPr="00D07E28">
        <w:t>from  discharge</w:t>
      </w:r>
      <w:proofErr w:type="gramEnd"/>
      <w:r w:rsidR="00006368" w:rsidRPr="00D07E28">
        <w:t xml:space="preserve"> point </w:t>
      </w:r>
      <w:r w:rsidRPr="00D07E28">
        <w:t>to sanitary sewer manhole via fire hose.</w:t>
      </w:r>
      <w:r w:rsidRPr="007A7751">
        <w:rPr>
          <w:color w:val="0000FF"/>
        </w:rPr>
        <w:t xml:space="preserve">  </w:t>
      </w:r>
    </w:p>
    <w:p w14:paraId="75F61690" w14:textId="77777777" w:rsidR="004C6882" w:rsidRPr="007A7751" w:rsidRDefault="004C6882" w:rsidP="007A7751">
      <w:pPr>
        <w:rPr>
          <w:color w:val="0000FF"/>
        </w:rPr>
      </w:pPr>
    </w:p>
    <w:p w14:paraId="7CCC778A" w14:textId="77777777" w:rsidR="00F16D12" w:rsidRDefault="00734943" w:rsidP="00D56078">
      <w:pPr>
        <w:jc w:val="center"/>
        <w:rPr>
          <w:b/>
        </w:rPr>
      </w:pPr>
      <w:r>
        <w:rPr>
          <w:b/>
        </w:rPr>
        <w:t>Section 9</w:t>
      </w:r>
      <w:r w:rsidR="00132596">
        <w:rPr>
          <w:b/>
        </w:rPr>
        <w:t xml:space="preserve">.  </w:t>
      </w:r>
      <w:r w:rsidR="00F16D12">
        <w:rPr>
          <w:b/>
        </w:rPr>
        <w:t>Bacteriological Tests</w:t>
      </w:r>
    </w:p>
    <w:p w14:paraId="4B12D242" w14:textId="77777777" w:rsidR="00F16D12" w:rsidRDefault="00F16D12" w:rsidP="001A4C53">
      <w:pPr>
        <w:jc w:val="both"/>
        <w:rPr>
          <w:b/>
        </w:rPr>
      </w:pPr>
    </w:p>
    <w:p w14:paraId="2C1901D3" w14:textId="77777777" w:rsidR="00F16D12" w:rsidRDefault="00F16D12" w:rsidP="001A4C53">
      <w:pPr>
        <w:jc w:val="both"/>
      </w:pPr>
      <w:r>
        <w:t xml:space="preserve">After </w:t>
      </w:r>
      <w:r w:rsidR="00CF79AD">
        <w:t xml:space="preserve">disinfection and </w:t>
      </w:r>
      <w:r>
        <w:t xml:space="preserve">final flushing </w:t>
      </w:r>
      <w:r w:rsidR="00CF79AD">
        <w:t>such that typical system chlorine residuals are present, if the system operates with a residual, samples shall be collected per one of the two options.</w:t>
      </w:r>
      <w:r w:rsidR="00DC58F3">
        <w:t xml:space="preserve">  Option A: Before approving a main for release, take an initial set of samples and resample again after a minimum of 16 hours using the sampling site procedures outlined.  Both sets of samples must pass for the main to be approved for release.  Option B: Before approving a main for release, let it sit for a minimum of 16 hours without any water use.  Then collect, using the sampling site procedures outlined and without flushing the main, two sets of samples a minimum of 15 minutes apart while the sampling taps are left running.  Both sets of samples must pass for the main to be approved for release.</w:t>
      </w:r>
    </w:p>
    <w:p w14:paraId="5667B8F1" w14:textId="77777777" w:rsidR="00F16D12" w:rsidRDefault="00F16D12" w:rsidP="001A4C53">
      <w:pPr>
        <w:jc w:val="both"/>
      </w:pPr>
    </w:p>
    <w:p w14:paraId="642EE5B7" w14:textId="77777777" w:rsidR="00F16D12" w:rsidRDefault="00F16D12" w:rsidP="001A4C53">
      <w:pPr>
        <w:numPr>
          <w:ilvl w:val="0"/>
          <w:numId w:val="3"/>
        </w:numPr>
        <w:jc w:val="both"/>
      </w:pPr>
      <w:r w:rsidRPr="006E7DED">
        <w:rPr>
          <w:b/>
        </w:rPr>
        <w:t>Sample Locations</w:t>
      </w:r>
      <w:r>
        <w:t>.  As a minimum, at least one set of samples shall be taken from the end of the line(s), from each branch</w:t>
      </w:r>
      <w:r w:rsidR="00BB255A">
        <w:t xml:space="preserve"> greater than one pipe length</w:t>
      </w:r>
      <w:r>
        <w:t xml:space="preserve">, and at intervals not to exceed 1200 feet of the new main.  If there is reason to believe that trench water </w:t>
      </w:r>
      <w:r w:rsidR="0008654E">
        <w:t xml:space="preserve">has entered the new main during construction or if, in the opinion of the purchaser, </w:t>
      </w:r>
      <w:r>
        <w:t>excessive quantities of dirt or debris have entered the main, the AWU representative may require samples be taken at intervals of approximately 200 feet.</w:t>
      </w:r>
    </w:p>
    <w:p w14:paraId="762F9A75" w14:textId="77777777" w:rsidR="000B0280" w:rsidRDefault="000B0280" w:rsidP="006A202E">
      <w:pPr>
        <w:jc w:val="both"/>
      </w:pPr>
    </w:p>
    <w:p w14:paraId="1B4579CF" w14:textId="77777777" w:rsidR="006A202E" w:rsidRDefault="006A202E" w:rsidP="006A202E">
      <w:pPr>
        <w:jc w:val="both"/>
      </w:pPr>
      <w:r>
        <w:t>Sample Locations (List by Station and Description)</w:t>
      </w:r>
    </w:p>
    <w:p w14:paraId="535EC50D" w14:textId="36D842AF" w:rsidR="006A202E" w:rsidRDefault="00D7268E" w:rsidP="006A202E">
      <w:pPr>
        <w:jc w:val="both"/>
      </w:pPr>
      <w:r w:rsidRPr="00D7268E">
        <w:t xml:space="preserve">(WS: </w:t>
      </w:r>
      <w:r w:rsidRPr="00D7268E">
        <w:rPr>
          <w:i/>
        </w:rPr>
        <w:t>Water</w:t>
      </w:r>
      <w:r w:rsidRPr="00D7268E">
        <w:t xml:space="preserve"> </w:t>
      </w:r>
      <w:r w:rsidRPr="00D7268E">
        <w:rPr>
          <w:i/>
        </w:rPr>
        <w:t>Service</w:t>
      </w:r>
      <w:r w:rsidRPr="00D7268E">
        <w:t xml:space="preserve"> FH: </w:t>
      </w:r>
      <w:r w:rsidRPr="00D7268E">
        <w:rPr>
          <w:i/>
        </w:rPr>
        <w:t xml:space="preserve">Fire Hydrant </w:t>
      </w:r>
      <w:r w:rsidRPr="00D7268E">
        <w:t>TFV:</w:t>
      </w:r>
      <w:r w:rsidRPr="00D7268E">
        <w:rPr>
          <w:i/>
        </w:rPr>
        <w:t xml:space="preserve"> Temporary Flush Valve</w:t>
      </w:r>
      <w:r w:rsidRPr="00D7268E">
        <w:t>)</w:t>
      </w:r>
    </w:p>
    <w:p w14:paraId="75BA6F2B" w14:textId="77777777" w:rsidR="006A202E" w:rsidRPr="00457264" w:rsidRDefault="006A202E" w:rsidP="006A202E">
      <w:pPr>
        <w:jc w:val="both"/>
        <w:rPr>
          <w:color w:val="3366FF"/>
        </w:rPr>
      </w:pPr>
      <w:r>
        <w:rPr>
          <w:color w:val="3366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7B099" w14:textId="77777777" w:rsidR="006A202E" w:rsidRDefault="006A202E" w:rsidP="006A202E">
      <w:pPr>
        <w:jc w:val="both"/>
      </w:pPr>
    </w:p>
    <w:p w14:paraId="354E8751" w14:textId="77777777" w:rsidR="00F16D12" w:rsidRPr="00E74093" w:rsidRDefault="00F16D12" w:rsidP="001A4C53">
      <w:pPr>
        <w:numPr>
          <w:ilvl w:val="0"/>
          <w:numId w:val="3"/>
        </w:numPr>
        <w:jc w:val="both"/>
        <w:rPr>
          <w:b/>
        </w:rPr>
      </w:pPr>
      <w:r w:rsidRPr="006E7DED">
        <w:rPr>
          <w:b/>
        </w:rPr>
        <w:t>Procedure</w:t>
      </w:r>
      <w:r>
        <w:t xml:space="preserve"> - No hose shall be used in the co</w:t>
      </w:r>
      <w:r w:rsidR="00006368">
        <w:t xml:space="preserve">llection of samples.  Use of a </w:t>
      </w:r>
      <w:r>
        <w:t>combination blowoff and s</w:t>
      </w:r>
      <w:r w:rsidR="00006368">
        <w:t>ampling tap is recommended</w:t>
      </w:r>
      <w:r>
        <w:t>.  Samples shall be collected by City of Austin personnel in sterile bottles treated with sodium thiosulfate.</w:t>
      </w:r>
    </w:p>
    <w:p w14:paraId="20AA0EF0" w14:textId="77777777" w:rsidR="00F16D12" w:rsidRPr="00E74093" w:rsidRDefault="00F16D12" w:rsidP="001A4C53">
      <w:pPr>
        <w:numPr>
          <w:ilvl w:val="0"/>
          <w:numId w:val="3"/>
        </w:numPr>
        <w:jc w:val="both"/>
        <w:rPr>
          <w:b/>
        </w:rPr>
      </w:pPr>
      <w:r>
        <w:rPr>
          <w:b/>
        </w:rPr>
        <w:t xml:space="preserve">Sample results – </w:t>
      </w:r>
      <w:r w:rsidRPr="00E74093">
        <w:t>If initial samples</w:t>
      </w:r>
      <w:r>
        <w:t xml:space="preserve"> produce acceptable laboratory results, a secon</w:t>
      </w:r>
      <w:r w:rsidR="00BB255A">
        <w:t>d set of samples will be taken 16</w:t>
      </w:r>
      <w:r>
        <w:t xml:space="preserve"> hours after the first sample.  CAUTION:  NO flushing shall be allowed between sampling except as needed to flush the sampling port.</w:t>
      </w:r>
      <w:r w:rsidRPr="00E74093">
        <w:t xml:space="preserve"> </w:t>
      </w:r>
      <w:r>
        <w:t xml:space="preserve">If sample results from the lab indicate a measured HPC greater </w:t>
      </w:r>
      <w:r>
        <w:lastRenderedPageBreak/>
        <w:t>than 500 colony-forming units (</w:t>
      </w:r>
      <w:proofErr w:type="spellStart"/>
      <w:r>
        <w:t>cfu</w:t>
      </w:r>
      <w:proofErr w:type="spellEnd"/>
      <w:r>
        <w:t xml:space="preserve">) per mL, flushing shall be </w:t>
      </w:r>
      <w:proofErr w:type="gramStart"/>
      <w:r>
        <w:t>resumed</w:t>
      </w:r>
      <w:proofErr w:type="gramEnd"/>
      <w:r>
        <w:t xml:space="preserve"> and another set up samples should be taken until no coliforms are present.  </w:t>
      </w:r>
    </w:p>
    <w:p w14:paraId="370BBEDE" w14:textId="77777777" w:rsidR="00F16D12" w:rsidRPr="006E7DED" w:rsidRDefault="00F16D12" w:rsidP="001A4C53">
      <w:pPr>
        <w:numPr>
          <w:ilvl w:val="0"/>
          <w:numId w:val="3"/>
        </w:numPr>
        <w:jc w:val="both"/>
        <w:rPr>
          <w:b/>
        </w:rPr>
      </w:pPr>
      <w:proofErr w:type="spellStart"/>
      <w:r>
        <w:rPr>
          <w:b/>
        </w:rPr>
        <w:t>Redisinfection</w:t>
      </w:r>
      <w:proofErr w:type="spellEnd"/>
      <w:r>
        <w:rPr>
          <w:b/>
        </w:rPr>
        <w:t xml:space="preserve"> – </w:t>
      </w:r>
      <w:r w:rsidRPr="00E74093">
        <w:t>If two successive</w:t>
      </w:r>
      <w:r>
        <w:t xml:space="preserve"> passing samples cannot be achieved, the new main may be </w:t>
      </w:r>
      <w:proofErr w:type="spellStart"/>
      <w:r>
        <w:t>reflushed</w:t>
      </w:r>
      <w:proofErr w:type="spellEnd"/>
      <w:r>
        <w:t xml:space="preserve"> and shall be resampled.  If these samples also fail to produce acceptable results, the main shall be </w:t>
      </w:r>
      <w:proofErr w:type="spellStart"/>
      <w:r>
        <w:t>rechlorinated</w:t>
      </w:r>
      <w:proofErr w:type="spellEnd"/>
      <w:r>
        <w:t xml:space="preserve"> by continuous feed method until sa</w:t>
      </w:r>
      <w:r w:rsidR="00BB255A">
        <w:t>tisfactory results are obtained – that being acceptable samples taken as described in Section 9</w:t>
      </w:r>
      <w:r>
        <w:t>.</w:t>
      </w:r>
    </w:p>
    <w:p w14:paraId="58A60E88" w14:textId="77777777" w:rsidR="00164A69" w:rsidRDefault="00164A69" w:rsidP="00164A69">
      <w:pPr>
        <w:jc w:val="both"/>
        <w:rPr>
          <w:b/>
        </w:rPr>
      </w:pPr>
    </w:p>
    <w:p w14:paraId="758866F9" w14:textId="77777777" w:rsidR="00164A69" w:rsidRDefault="00164A69" w:rsidP="00164A69">
      <w:pPr>
        <w:jc w:val="both"/>
        <w:rPr>
          <w:b/>
          <w:color w:val="3366FF"/>
        </w:rPr>
      </w:pPr>
      <w:r>
        <w:rPr>
          <w:b/>
        </w:rPr>
        <w:t>Date/Time 1</w:t>
      </w:r>
      <w:r w:rsidRPr="00457264">
        <w:rPr>
          <w:b/>
          <w:vertAlign w:val="superscript"/>
        </w:rPr>
        <w:t>st</w:t>
      </w:r>
      <w:r>
        <w:rPr>
          <w:b/>
        </w:rPr>
        <w:t xml:space="preserve"> Samples Collected </w:t>
      </w:r>
      <w:r>
        <w:rPr>
          <w:b/>
          <w:color w:val="3366FF"/>
        </w:rPr>
        <w:t>_____________________</w:t>
      </w:r>
      <w:proofErr w:type="gramStart"/>
      <w:r>
        <w:rPr>
          <w:b/>
          <w:color w:val="3366FF"/>
        </w:rPr>
        <w:t>_  Pass</w:t>
      </w:r>
      <w:proofErr w:type="gramEnd"/>
      <w:r>
        <w:rPr>
          <w:b/>
          <w:color w:val="3366FF"/>
        </w:rPr>
        <w:t>/Fail</w:t>
      </w:r>
    </w:p>
    <w:p w14:paraId="0CE34A0F" w14:textId="77777777" w:rsidR="00164A69" w:rsidRPr="00457264" w:rsidRDefault="00164A69" w:rsidP="00164A69">
      <w:pPr>
        <w:jc w:val="both"/>
        <w:rPr>
          <w:b/>
          <w:color w:val="3366FF"/>
        </w:rPr>
      </w:pPr>
      <w:r>
        <w:rPr>
          <w:b/>
        </w:rPr>
        <w:t>Date/Time 2</w:t>
      </w:r>
      <w:r w:rsidRPr="00457264">
        <w:rPr>
          <w:b/>
          <w:vertAlign w:val="superscript"/>
        </w:rPr>
        <w:t>nd</w:t>
      </w:r>
      <w:r>
        <w:rPr>
          <w:b/>
        </w:rPr>
        <w:t xml:space="preserve"> Sample </w:t>
      </w:r>
      <w:proofErr w:type="gramStart"/>
      <w:r>
        <w:rPr>
          <w:b/>
        </w:rPr>
        <w:t xml:space="preserve">Collected  </w:t>
      </w:r>
      <w:r>
        <w:rPr>
          <w:b/>
          <w:color w:val="3366FF"/>
        </w:rPr>
        <w:t>_</w:t>
      </w:r>
      <w:proofErr w:type="gramEnd"/>
      <w:r>
        <w:rPr>
          <w:b/>
          <w:color w:val="3366FF"/>
        </w:rPr>
        <w:t>_____________________  Pass/Fail</w:t>
      </w:r>
    </w:p>
    <w:p w14:paraId="069CCEA3" w14:textId="77777777" w:rsidR="00F16D12" w:rsidRPr="00F85FB8" w:rsidRDefault="00F16D12" w:rsidP="001A4C53">
      <w:pPr>
        <w:jc w:val="both"/>
        <w:rPr>
          <w:b/>
        </w:rPr>
      </w:pPr>
    </w:p>
    <w:p w14:paraId="48AFE4A2" w14:textId="77777777" w:rsidR="00D56078" w:rsidRDefault="00D56078" w:rsidP="00EA7281">
      <w:pPr>
        <w:jc w:val="center"/>
        <w:rPr>
          <w:b/>
        </w:rPr>
      </w:pPr>
    </w:p>
    <w:p w14:paraId="1EE2F524" w14:textId="77777777" w:rsidR="00EA7281" w:rsidRDefault="00734943" w:rsidP="00EA7281">
      <w:pPr>
        <w:jc w:val="center"/>
        <w:rPr>
          <w:b/>
        </w:rPr>
      </w:pPr>
      <w:r>
        <w:rPr>
          <w:b/>
        </w:rPr>
        <w:t>Section 10.</w:t>
      </w:r>
      <w:r w:rsidR="00EA7281" w:rsidRPr="00EA7281">
        <w:rPr>
          <w:b/>
        </w:rPr>
        <w:t xml:space="preserve">  Removal of Temporary Connections</w:t>
      </w:r>
    </w:p>
    <w:p w14:paraId="03E33B33" w14:textId="77777777" w:rsidR="00EA7281" w:rsidRDefault="00EA7281" w:rsidP="00EA7281">
      <w:pPr>
        <w:jc w:val="center"/>
        <w:rPr>
          <w:b/>
        </w:rPr>
      </w:pPr>
    </w:p>
    <w:p w14:paraId="3F62D431" w14:textId="77777777" w:rsidR="00EA7281" w:rsidRPr="00EA7281" w:rsidRDefault="00EA7281" w:rsidP="00EA7281">
      <w:pPr>
        <w:jc w:val="both"/>
      </w:pPr>
      <w:r>
        <w:t xml:space="preserve">After satisfactory bacteriological sample results have been received, all temporary connections installed for this procedure </w:t>
      </w:r>
      <w:r w:rsidR="0008654E">
        <w:t>(</w:t>
      </w:r>
      <w:r>
        <w:t>temporary connections, temporary injection point, temporary flushing devices</w:t>
      </w:r>
      <w:r w:rsidR="0008654E">
        <w:t>)</w:t>
      </w:r>
      <w:r>
        <w:t xml:space="preserve"> must be appropriately cut and plugged at the water main.</w:t>
      </w:r>
    </w:p>
    <w:p w14:paraId="4D732C46" w14:textId="77777777" w:rsidR="007706F9" w:rsidRDefault="007706F9" w:rsidP="00181EA1"/>
    <w:p w14:paraId="14DE0A4F" w14:textId="77777777" w:rsidR="007706F9" w:rsidRDefault="00734943" w:rsidP="007706F9">
      <w:pPr>
        <w:jc w:val="center"/>
        <w:rPr>
          <w:b/>
        </w:rPr>
      </w:pPr>
      <w:r>
        <w:rPr>
          <w:b/>
        </w:rPr>
        <w:t>Section 11.</w:t>
      </w:r>
      <w:r w:rsidR="007706F9" w:rsidRPr="007706F9">
        <w:rPr>
          <w:b/>
        </w:rPr>
        <w:t xml:space="preserve"> Final Connection to Existing Mains</w:t>
      </w:r>
    </w:p>
    <w:p w14:paraId="253E3E76" w14:textId="77777777" w:rsidR="007706F9" w:rsidRDefault="007706F9" w:rsidP="007706F9">
      <w:pPr>
        <w:jc w:val="center"/>
        <w:rPr>
          <w:b/>
        </w:rPr>
      </w:pPr>
    </w:p>
    <w:p w14:paraId="5FEEEC76" w14:textId="77777777" w:rsidR="007706F9" w:rsidRDefault="00EA7281" w:rsidP="007706F9">
      <w:pPr>
        <w:jc w:val="both"/>
      </w:pPr>
      <w:r>
        <w:t>After satisfactory bacteriological sample results have been received, permanent connections may be made to the active distribution system.  Sanitary construction practices must be followed during installation of the final connection to prohibit contamination of the new or existing water main.</w:t>
      </w:r>
    </w:p>
    <w:p w14:paraId="6BF26286" w14:textId="77777777" w:rsidR="000B0280" w:rsidRDefault="000B0280" w:rsidP="00EA7281">
      <w:pPr>
        <w:jc w:val="center"/>
        <w:rPr>
          <w:b/>
        </w:rPr>
      </w:pPr>
    </w:p>
    <w:p w14:paraId="4CBAB1F4" w14:textId="77777777" w:rsidR="00EA7281" w:rsidRDefault="00EA7281" w:rsidP="00EA7281">
      <w:pPr>
        <w:jc w:val="center"/>
        <w:rPr>
          <w:b/>
        </w:rPr>
      </w:pPr>
      <w:r>
        <w:rPr>
          <w:b/>
        </w:rPr>
        <w:t>S</w:t>
      </w:r>
      <w:r w:rsidR="00734943">
        <w:rPr>
          <w:b/>
        </w:rPr>
        <w:t>ection 11.</w:t>
      </w:r>
      <w:r w:rsidRPr="00EA7281">
        <w:rPr>
          <w:b/>
        </w:rPr>
        <w:t>A</w:t>
      </w:r>
      <w:r w:rsidR="00DB5BD4">
        <w:rPr>
          <w:b/>
        </w:rPr>
        <w:t>.</w:t>
      </w:r>
      <w:r w:rsidRPr="00EA7281">
        <w:rPr>
          <w:b/>
        </w:rPr>
        <w:t xml:space="preserve">  Connection of pipe length less than or equal to </w:t>
      </w:r>
      <w:r w:rsidR="001530A3">
        <w:rPr>
          <w:b/>
        </w:rPr>
        <w:t>20</w:t>
      </w:r>
      <w:r w:rsidRPr="00EA7281">
        <w:rPr>
          <w:b/>
        </w:rPr>
        <w:t xml:space="preserve"> feet</w:t>
      </w:r>
    </w:p>
    <w:p w14:paraId="3149C079" w14:textId="77777777" w:rsidR="00EA7281" w:rsidRDefault="00EA7281" w:rsidP="00EA7281">
      <w:pPr>
        <w:jc w:val="center"/>
        <w:rPr>
          <w:b/>
        </w:rPr>
      </w:pPr>
    </w:p>
    <w:p w14:paraId="7569ABD5" w14:textId="77777777" w:rsidR="00EA7281" w:rsidRDefault="00EA7281" w:rsidP="00EA7281">
      <w:pPr>
        <w:jc w:val="both"/>
      </w:pPr>
      <w:r>
        <w:t>New pipe, fittings, and valves required for the connection must be spray-disinfected or swabbed with a minimum of 1 percent solution of chlorine just prior to being installed.</w:t>
      </w:r>
    </w:p>
    <w:p w14:paraId="71F20E53" w14:textId="77777777" w:rsidR="00EA7281" w:rsidRDefault="00EA7281" w:rsidP="00EA7281">
      <w:pPr>
        <w:jc w:val="both"/>
      </w:pPr>
    </w:p>
    <w:p w14:paraId="6E1C8168" w14:textId="77777777" w:rsidR="00EA7281" w:rsidRDefault="00EA7281" w:rsidP="00EA7281">
      <w:pPr>
        <w:jc w:val="center"/>
        <w:rPr>
          <w:b/>
        </w:rPr>
      </w:pPr>
      <w:r>
        <w:rPr>
          <w:b/>
        </w:rPr>
        <w:t xml:space="preserve">Section </w:t>
      </w:r>
      <w:r w:rsidR="00734943">
        <w:rPr>
          <w:b/>
        </w:rPr>
        <w:t>11.</w:t>
      </w:r>
      <w:r w:rsidRPr="00EA7281">
        <w:rPr>
          <w:b/>
        </w:rPr>
        <w:t>B</w:t>
      </w:r>
      <w:r w:rsidR="00DB5BD4">
        <w:rPr>
          <w:b/>
        </w:rPr>
        <w:t>.</w:t>
      </w:r>
      <w:r w:rsidRPr="00EA7281">
        <w:rPr>
          <w:b/>
        </w:rPr>
        <w:t xml:space="preserve"> Connection of pipe greater than </w:t>
      </w:r>
      <w:r w:rsidR="001530A3">
        <w:rPr>
          <w:b/>
        </w:rPr>
        <w:t>20</w:t>
      </w:r>
      <w:r w:rsidRPr="00EA7281">
        <w:rPr>
          <w:b/>
        </w:rPr>
        <w:t xml:space="preserve"> feet</w:t>
      </w:r>
    </w:p>
    <w:p w14:paraId="569D6B57" w14:textId="77777777" w:rsidR="00EA7281" w:rsidRDefault="00EA7281" w:rsidP="00EA7281">
      <w:pPr>
        <w:jc w:val="center"/>
        <w:rPr>
          <w:b/>
        </w:rPr>
      </w:pPr>
    </w:p>
    <w:p w14:paraId="702BCC7B" w14:textId="77777777" w:rsidR="00EA7281" w:rsidRDefault="00EA7281" w:rsidP="00EA7281">
      <w:pPr>
        <w:jc w:val="both"/>
      </w:pPr>
      <w:r>
        <w:t>Pipe required for the connection must be set up above ground, disinfected, and bacteriological samples taken as described in Section 8.  After satisfactory bacteriological sample results have been received, the pipe can be used in connecting the new main to the active distribution system.  Between the time satisfactory sample results have been received and the time that the connection piping is installed, the ends of the pipe must be sealed with plastic wraps, watertight plugs, or caps.</w:t>
      </w:r>
    </w:p>
    <w:p w14:paraId="6B9B6635" w14:textId="77777777" w:rsidR="00D7268E" w:rsidRDefault="00D7268E" w:rsidP="003510C2">
      <w:pPr>
        <w:jc w:val="center"/>
        <w:rPr>
          <w:b/>
          <w:sz w:val="36"/>
          <w:szCs w:val="36"/>
        </w:rPr>
      </w:pPr>
    </w:p>
    <w:p w14:paraId="5D4FCE94" w14:textId="77777777" w:rsidR="00D7268E" w:rsidRDefault="00D7268E" w:rsidP="003510C2">
      <w:pPr>
        <w:jc w:val="center"/>
        <w:rPr>
          <w:b/>
          <w:sz w:val="36"/>
          <w:szCs w:val="36"/>
        </w:rPr>
      </w:pPr>
    </w:p>
    <w:p w14:paraId="0DE50F9C" w14:textId="77777777" w:rsidR="00D7268E" w:rsidRDefault="00D7268E" w:rsidP="003510C2">
      <w:pPr>
        <w:jc w:val="center"/>
        <w:rPr>
          <w:b/>
          <w:sz w:val="36"/>
          <w:szCs w:val="36"/>
        </w:rPr>
      </w:pPr>
    </w:p>
    <w:p w14:paraId="07BE323B" w14:textId="77777777" w:rsidR="00D7268E" w:rsidRDefault="00D7268E" w:rsidP="003510C2">
      <w:pPr>
        <w:jc w:val="center"/>
        <w:rPr>
          <w:b/>
          <w:sz w:val="36"/>
          <w:szCs w:val="36"/>
        </w:rPr>
      </w:pPr>
    </w:p>
    <w:p w14:paraId="455361FA" w14:textId="77777777" w:rsidR="00BF65EC" w:rsidRDefault="00BF65EC" w:rsidP="003510C2">
      <w:pPr>
        <w:jc w:val="center"/>
        <w:rPr>
          <w:b/>
          <w:sz w:val="36"/>
          <w:szCs w:val="36"/>
        </w:rPr>
      </w:pPr>
    </w:p>
    <w:p w14:paraId="5B508FC1" w14:textId="6982430E" w:rsidR="00FF6532" w:rsidRPr="005F0DA4" w:rsidRDefault="00FF6532" w:rsidP="003510C2">
      <w:pPr>
        <w:jc w:val="center"/>
        <w:rPr>
          <w:b/>
          <w:sz w:val="36"/>
          <w:szCs w:val="36"/>
        </w:rPr>
      </w:pPr>
      <w:r w:rsidRPr="005F0DA4">
        <w:rPr>
          <w:b/>
          <w:sz w:val="36"/>
          <w:szCs w:val="36"/>
        </w:rPr>
        <w:lastRenderedPageBreak/>
        <w:t>Appendix</w:t>
      </w:r>
    </w:p>
    <w:p w14:paraId="3CA7CFBB" w14:textId="77777777" w:rsidR="00FF6532" w:rsidRPr="007C6846" w:rsidRDefault="00FF6532" w:rsidP="00FF6532">
      <w:pPr>
        <w:rPr>
          <w:rFonts w:ascii="Arial" w:hAnsi="Arial" w:cs="Arial"/>
          <w:b/>
          <w:sz w:val="28"/>
          <w:szCs w:val="28"/>
        </w:rPr>
      </w:pPr>
      <w:r w:rsidRPr="007C6846">
        <w:rPr>
          <w:rFonts w:ascii="Arial" w:hAnsi="Arial" w:cs="Arial"/>
          <w:b/>
          <w:sz w:val="28"/>
          <w:szCs w:val="28"/>
        </w:rPr>
        <w:t>Table 1:  Velocity (fps) Conversion to Flow Rate (</w:t>
      </w:r>
      <w:proofErr w:type="spellStart"/>
      <w:r w:rsidRPr="007C6846">
        <w:rPr>
          <w:rFonts w:ascii="Arial" w:hAnsi="Arial" w:cs="Arial"/>
          <w:b/>
          <w:sz w:val="28"/>
          <w:szCs w:val="28"/>
        </w:rPr>
        <w:t>gpm</w:t>
      </w:r>
      <w:proofErr w:type="spellEnd"/>
      <w:r w:rsidRPr="007C6846">
        <w:rPr>
          <w:rFonts w:ascii="Arial" w:hAnsi="Arial" w:cs="Arial"/>
          <w:b/>
          <w:sz w:val="28"/>
          <w:szCs w:val="28"/>
        </w:rPr>
        <w:t>)</w:t>
      </w:r>
      <w:r w:rsidR="009F7F59">
        <w:rPr>
          <w:rFonts w:ascii="Arial" w:hAnsi="Arial" w:cs="Arial"/>
          <w:b/>
          <w:sz w:val="28"/>
          <w:szCs w:val="28"/>
        </w:rPr>
        <w:t>(Q=VA)</w:t>
      </w:r>
    </w:p>
    <w:p w14:paraId="0CD91300" w14:textId="77777777" w:rsidR="00FF6532" w:rsidRDefault="00FF6532" w:rsidP="001A4C53">
      <w:pPr>
        <w:jc w:val="both"/>
      </w:pPr>
    </w:p>
    <w:tbl>
      <w:tblPr>
        <w:tblW w:w="3720" w:type="dxa"/>
        <w:tblInd w:w="91" w:type="dxa"/>
        <w:tblLook w:val="0000" w:firstRow="0" w:lastRow="0" w:firstColumn="0" w:lastColumn="0" w:noHBand="0" w:noVBand="0"/>
      </w:tblPr>
      <w:tblGrid>
        <w:gridCol w:w="1240"/>
        <w:gridCol w:w="1240"/>
        <w:gridCol w:w="1240"/>
      </w:tblGrid>
      <w:tr w:rsidR="00FF6532" w14:paraId="53BCD274" w14:textId="77777777" w:rsidTr="00FF6532">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AA736" w14:textId="77777777" w:rsidR="00FF6532" w:rsidRPr="007C6846" w:rsidRDefault="00FF6532">
            <w:pPr>
              <w:rPr>
                <w:rFonts w:ascii="Arial" w:hAnsi="Arial" w:cs="Arial"/>
              </w:rPr>
            </w:pPr>
            <w:r w:rsidRPr="007C6846">
              <w:rPr>
                <w:rFonts w:ascii="Arial" w:hAnsi="Arial" w:cs="Arial"/>
              </w:rPr>
              <w:t>Pipe size (in)</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59ADB601" w14:textId="77777777" w:rsidR="00FF6532" w:rsidRPr="007C6846" w:rsidRDefault="00FF6532">
            <w:pPr>
              <w:rPr>
                <w:rFonts w:ascii="Arial" w:hAnsi="Arial" w:cs="Arial"/>
              </w:rPr>
            </w:pPr>
            <w:r w:rsidRPr="007C6846">
              <w:rPr>
                <w:rFonts w:ascii="Arial" w:hAnsi="Arial" w:cs="Arial"/>
              </w:rPr>
              <w:t>Velocity (fps)</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782C3A13" w14:textId="77777777" w:rsidR="00FF6532" w:rsidRPr="007C6846" w:rsidRDefault="00FF6532">
            <w:pPr>
              <w:rPr>
                <w:rFonts w:ascii="Arial" w:hAnsi="Arial" w:cs="Arial"/>
              </w:rPr>
            </w:pPr>
            <w:r w:rsidRPr="007C6846">
              <w:rPr>
                <w:rFonts w:ascii="Arial" w:hAnsi="Arial" w:cs="Arial"/>
              </w:rPr>
              <w:t>Q (</w:t>
            </w:r>
            <w:proofErr w:type="spellStart"/>
            <w:r w:rsidRPr="007C6846">
              <w:rPr>
                <w:rFonts w:ascii="Arial" w:hAnsi="Arial" w:cs="Arial"/>
              </w:rPr>
              <w:t>gpm</w:t>
            </w:r>
            <w:proofErr w:type="spellEnd"/>
            <w:r w:rsidRPr="007C6846">
              <w:rPr>
                <w:rFonts w:ascii="Arial" w:hAnsi="Arial" w:cs="Arial"/>
              </w:rPr>
              <w:t>)</w:t>
            </w:r>
          </w:p>
        </w:tc>
      </w:tr>
      <w:tr w:rsidR="009F7F59" w14:paraId="7AEBF4BE"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DE2872F" w14:textId="77777777" w:rsidR="009F7F59" w:rsidRDefault="009F7F59">
            <w:pPr>
              <w:jc w:val="center"/>
              <w:rPr>
                <w:rFonts w:ascii="Arial" w:hAnsi="Arial" w:cs="Arial"/>
              </w:rPr>
            </w:pPr>
            <w:r>
              <w:rPr>
                <w:rFonts w:ascii="Arial" w:hAnsi="Arial" w:cs="Arial"/>
              </w:rPr>
              <w:t>1.5</w:t>
            </w:r>
          </w:p>
        </w:tc>
        <w:tc>
          <w:tcPr>
            <w:tcW w:w="1240" w:type="dxa"/>
            <w:tcBorders>
              <w:top w:val="nil"/>
              <w:left w:val="nil"/>
              <w:bottom w:val="single" w:sz="4" w:space="0" w:color="auto"/>
              <w:right w:val="single" w:sz="4" w:space="0" w:color="auto"/>
            </w:tcBorders>
            <w:shd w:val="clear" w:color="auto" w:fill="auto"/>
            <w:noWrap/>
            <w:vAlign w:val="bottom"/>
          </w:tcPr>
          <w:p w14:paraId="4668BDC9" w14:textId="77777777" w:rsidR="009F7F59" w:rsidRDefault="009F7F59">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3B45AC33" w14:textId="77777777" w:rsidR="009F7F59" w:rsidRDefault="009F7F59">
            <w:pPr>
              <w:jc w:val="center"/>
              <w:rPr>
                <w:rFonts w:ascii="Arial" w:hAnsi="Arial" w:cs="Arial"/>
              </w:rPr>
            </w:pPr>
            <w:r>
              <w:rPr>
                <w:rFonts w:ascii="Arial" w:hAnsi="Arial" w:cs="Arial"/>
              </w:rPr>
              <w:t>6</w:t>
            </w:r>
          </w:p>
        </w:tc>
      </w:tr>
      <w:tr w:rsidR="009F7F59" w14:paraId="349ED8A8"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9192385" w14:textId="77777777" w:rsidR="009F7F59" w:rsidRDefault="009F7F59">
            <w:pPr>
              <w:jc w:val="center"/>
              <w:rPr>
                <w:rFonts w:ascii="Arial" w:hAnsi="Arial" w:cs="Arial"/>
              </w:rPr>
            </w:pPr>
            <w:r>
              <w:rPr>
                <w:rFonts w:ascii="Arial" w:hAnsi="Arial" w:cs="Arial"/>
              </w:rPr>
              <w:t>1.5</w:t>
            </w:r>
          </w:p>
        </w:tc>
        <w:tc>
          <w:tcPr>
            <w:tcW w:w="1240" w:type="dxa"/>
            <w:tcBorders>
              <w:top w:val="nil"/>
              <w:left w:val="nil"/>
              <w:bottom w:val="single" w:sz="4" w:space="0" w:color="auto"/>
              <w:right w:val="single" w:sz="4" w:space="0" w:color="auto"/>
            </w:tcBorders>
            <w:shd w:val="clear" w:color="auto" w:fill="auto"/>
            <w:noWrap/>
            <w:vAlign w:val="bottom"/>
          </w:tcPr>
          <w:p w14:paraId="647480F4" w14:textId="77777777" w:rsidR="009F7F59"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6483F019" w14:textId="77777777" w:rsidR="009F7F59" w:rsidRDefault="001530A3">
            <w:pPr>
              <w:jc w:val="center"/>
              <w:rPr>
                <w:rFonts w:ascii="Arial" w:hAnsi="Arial" w:cs="Arial"/>
              </w:rPr>
            </w:pPr>
            <w:r>
              <w:rPr>
                <w:rFonts w:ascii="Arial" w:hAnsi="Arial" w:cs="Arial"/>
              </w:rPr>
              <w:t>17</w:t>
            </w:r>
          </w:p>
        </w:tc>
      </w:tr>
      <w:tr w:rsidR="009F7F59" w14:paraId="1C3DF6DC"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CEA7C3F" w14:textId="77777777" w:rsidR="009F7F59" w:rsidRDefault="009F7F59">
            <w:pPr>
              <w:jc w:val="center"/>
              <w:rPr>
                <w:rFonts w:ascii="Arial" w:hAnsi="Arial" w:cs="Arial"/>
              </w:rPr>
            </w:pPr>
            <w:r>
              <w:rPr>
                <w:rFonts w:ascii="Arial" w:hAnsi="Arial" w:cs="Arial"/>
              </w:rPr>
              <w:t>2</w:t>
            </w:r>
          </w:p>
        </w:tc>
        <w:tc>
          <w:tcPr>
            <w:tcW w:w="1240" w:type="dxa"/>
            <w:tcBorders>
              <w:top w:val="nil"/>
              <w:left w:val="nil"/>
              <w:bottom w:val="single" w:sz="4" w:space="0" w:color="auto"/>
              <w:right w:val="single" w:sz="4" w:space="0" w:color="auto"/>
            </w:tcBorders>
            <w:shd w:val="clear" w:color="auto" w:fill="auto"/>
            <w:noWrap/>
            <w:vAlign w:val="bottom"/>
          </w:tcPr>
          <w:p w14:paraId="5AAD6735" w14:textId="77777777" w:rsidR="009F7F59" w:rsidRDefault="009F7F59">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495D52CA" w14:textId="77777777" w:rsidR="009F7F59" w:rsidRDefault="009F7F59">
            <w:pPr>
              <w:jc w:val="center"/>
              <w:rPr>
                <w:rFonts w:ascii="Arial" w:hAnsi="Arial" w:cs="Arial"/>
              </w:rPr>
            </w:pPr>
            <w:r>
              <w:rPr>
                <w:rFonts w:ascii="Arial" w:hAnsi="Arial" w:cs="Arial"/>
              </w:rPr>
              <w:t>10</w:t>
            </w:r>
          </w:p>
        </w:tc>
      </w:tr>
      <w:tr w:rsidR="009F7F59" w14:paraId="69AEC263"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03429D8" w14:textId="77777777" w:rsidR="009F7F59" w:rsidRDefault="009F7F59">
            <w:pPr>
              <w:jc w:val="center"/>
              <w:rPr>
                <w:rFonts w:ascii="Arial" w:hAnsi="Arial" w:cs="Arial"/>
              </w:rPr>
            </w:pPr>
            <w:r>
              <w:rPr>
                <w:rFonts w:ascii="Arial" w:hAnsi="Arial" w:cs="Arial"/>
              </w:rPr>
              <w:t>2</w:t>
            </w:r>
          </w:p>
        </w:tc>
        <w:tc>
          <w:tcPr>
            <w:tcW w:w="1240" w:type="dxa"/>
            <w:tcBorders>
              <w:top w:val="nil"/>
              <w:left w:val="nil"/>
              <w:bottom w:val="single" w:sz="4" w:space="0" w:color="auto"/>
              <w:right w:val="single" w:sz="4" w:space="0" w:color="auto"/>
            </w:tcBorders>
            <w:shd w:val="clear" w:color="auto" w:fill="auto"/>
            <w:noWrap/>
            <w:vAlign w:val="bottom"/>
          </w:tcPr>
          <w:p w14:paraId="3C3607BB" w14:textId="77777777" w:rsidR="009F7F59"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7FD3569D" w14:textId="77777777" w:rsidR="009F7F59" w:rsidRDefault="001530A3">
            <w:pPr>
              <w:jc w:val="center"/>
              <w:rPr>
                <w:rFonts w:ascii="Arial" w:hAnsi="Arial" w:cs="Arial"/>
              </w:rPr>
            </w:pPr>
            <w:r>
              <w:rPr>
                <w:rFonts w:ascii="Arial" w:hAnsi="Arial" w:cs="Arial"/>
              </w:rPr>
              <w:t>29</w:t>
            </w:r>
          </w:p>
        </w:tc>
      </w:tr>
      <w:tr w:rsidR="009F7F59" w14:paraId="3EEB38AE"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0644BD2" w14:textId="77777777" w:rsidR="009F7F59" w:rsidRPr="007C6846" w:rsidRDefault="009F7F59">
            <w:pPr>
              <w:jc w:val="center"/>
              <w:rPr>
                <w:rFonts w:ascii="Arial" w:hAnsi="Arial" w:cs="Arial"/>
              </w:rPr>
            </w:pPr>
            <w:r>
              <w:rPr>
                <w:rFonts w:ascii="Arial" w:hAnsi="Arial" w:cs="Arial"/>
              </w:rPr>
              <w:t>4</w:t>
            </w:r>
          </w:p>
        </w:tc>
        <w:tc>
          <w:tcPr>
            <w:tcW w:w="1240" w:type="dxa"/>
            <w:tcBorders>
              <w:top w:val="nil"/>
              <w:left w:val="nil"/>
              <w:bottom w:val="single" w:sz="4" w:space="0" w:color="auto"/>
              <w:right w:val="single" w:sz="4" w:space="0" w:color="auto"/>
            </w:tcBorders>
            <w:shd w:val="clear" w:color="auto" w:fill="auto"/>
            <w:noWrap/>
            <w:vAlign w:val="bottom"/>
          </w:tcPr>
          <w:p w14:paraId="52BD9ACB" w14:textId="77777777" w:rsidR="009F7F59" w:rsidRPr="007C6846" w:rsidRDefault="009F7F59">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4EE83FFA" w14:textId="77777777" w:rsidR="009F7F59" w:rsidRPr="007C6846" w:rsidRDefault="009F7F59">
            <w:pPr>
              <w:jc w:val="center"/>
              <w:rPr>
                <w:rFonts w:ascii="Arial" w:hAnsi="Arial" w:cs="Arial"/>
              </w:rPr>
            </w:pPr>
            <w:r>
              <w:rPr>
                <w:rFonts w:ascii="Arial" w:hAnsi="Arial" w:cs="Arial"/>
              </w:rPr>
              <w:t>39</w:t>
            </w:r>
          </w:p>
        </w:tc>
      </w:tr>
      <w:tr w:rsidR="009F7F59" w14:paraId="7DDAD864"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0EA4366" w14:textId="77777777" w:rsidR="009F7F59" w:rsidRPr="007C6846" w:rsidRDefault="009F7F59">
            <w:pPr>
              <w:jc w:val="center"/>
              <w:rPr>
                <w:rFonts w:ascii="Arial" w:hAnsi="Arial" w:cs="Arial"/>
              </w:rPr>
            </w:pPr>
            <w:r>
              <w:rPr>
                <w:rFonts w:ascii="Arial" w:hAnsi="Arial" w:cs="Arial"/>
              </w:rPr>
              <w:t>4</w:t>
            </w:r>
          </w:p>
        </w:tc>
        <w:tc>
          <w:tcPr>
            <w:tcW w:w="1240" w:type="dxa"/>
            <w:tcBorders>
              <w:top w:val="nil"/>
              <w:left w:val="nil"/>
              <w:bottom w:val="single" w:sz="4" w:space="0" w:color="auto"/>
              <w:right w:val="single" w:sz="4" w:space="0" w:color="auto"/>
            </w:tcBorders>
            <w:shd w:val="clear" w:color="auto" w:fill="auto"/>
            <w:noWrap/>
            <w:vAlign w:val="bottom"/>
          </w:tcPr>
          <w:p w14:paraId="1628983E" w14:textId="77777777" w:rsidR="009F7F59"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2E65437D" w14:textId="77777777" w:rsidR="009F7F59" w:rsidRPr="007C6846" w:rsidRDefault="001530A3">
            <w:pPr>
              <w:jc w:val="center"/>
              <w:rPr>
                <w:rFonts w:ascii="Arial" w:hAnsi="Arial" w:cs="Arial"/>
              </w:rPr>
            </w:pPr>
            <w:r>
              <w:rPr>
                <w:rFonts w:ascii="Arial" w:hAnsi="Arial" w:cs="Arial"/>
              </w:rPr>
              <w:t>118</w:t>
            </w:r>
          </w:p>
        </w:tc>
      </w:tr>
      <w:tr w:rsidR="009F7F59" w14:paraId="2EE4680E"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FAC6731" w14:textId="77777777" w:rsidR="009F7F59" w:rsidRPr="007C6846" w:rsidRDefault="009F7F59">
            <w:pPr>
              <w:jc w:val="center"/>
              <w:rPr>
                <w:rFonts w:ascii="Arial" w:hAnsi="Arial" w:cs="Arial"/>
              </w:rPr>
            </w:pPr>
            <w:r>
              <w:rPr>
                <w:rFonts w:ascii="Arial" w:hAnsi="Arial" w:cs="Arial"/>
              </w:rPr>
              <w:t>6</w:t>
            </w:r>
          </w:p>
        </w:tc>
        <w:tc>
          <w:tcPr>
            <w:tcW w:w="1240" w:type="dxa"/>
            <w:tcBorders>
              <w:top w:val="nil"/>
              <w:left w:val="nil"/>
              <w:bottom w:val="single" w:sz="4" w:space="0" w:color="auto"/>
              <w:right w:val="single" w:sz="4" w:space="0" w:color="auto"/>
            </w:tcBorders>
            <w:shd w:val="clear" w:color="auto" w:fill="auto"/>
            <w:noWrap/>
            <w:vAlign w:val="bottom"/>
          </w:tcPr>
          <w:p w14:paraId="23FFAE2D" w14:textId="77777777" w:rsidR="009F7F59" w:rsidRPr="007C6846" w:rsidRDefault="009F7F59">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22C9B2FD" w14:textId="77777777" w:rsidR="009F7F59" w:rsidRPr="007C6846" w:rsidRDefault="009F7F59">
            <w:pPr>
              <w:jc w:val="center"/>
              <w:rPr>
                <w:rFonts w:ascii="Arial" w:hAnsi="Arial" w:cs="Arial"/>
              </w:rPr>
            </w:pPr>
            <w:r>
              <w:rPr>
                <w:rFonts w:ascii="Arial" w:hAnsi="Arial" w:cs="Arial"/>
              </w:rPr>
              <w:t>88</w:t>
            </w:r>
          </w:p>
        </w:tc>
      </w:tr>
      <w:tr w:rsidR="009F7F59" w14:paraId="713A3867"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B78BA41" w14:textId="77777777" w:rsidR="009F7F59" w:rsidRPr="007C6846" w:rsidRDefault="009F7F59">
            <w:pPr>
              <w:jc w:val="center"/>
              <w:rPr>
                <w:rFonts w:ascii="Arial" w:hAnsi="Arial" w:cs="Arial"/>
              </w:rPr>
            </w:pPr>
            <w:r>
              <w:rPr>
                <w:rFonts w:ascii="Arial" w:hAnsi="Arial" w:cs="Arial"/>
              </w:rPr>
              <w:t>6</w:t>
            </w:r>
          </w:p>
        </w:tc>
        <w:tc>
          <w:tcPr>
            <w:tcW w:w="1240" w:type="dxa"/>
            <w:tcBorders>
              <w:top w:val="nil"/>
              <w:left w:val="nil"/>
              <w:bottom w:val="single" w:sz="4" w:space="0" w:color="auto"/>
              <w:right w:val="single" w:sz="4" w:space="0" w:color="auto"/>
            </w:tcBorders>
            <w:shd w:val="clear" w:color="auto" w:fill="auto"/>
            <w:noWrap/>
            <w:vAlign w:val="bottom"/>
          </w:tcPr>
          <w:p w14:paraId="318E08EF" w14:textId="77777777" w:rsidR="009F7F59"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30F990F1" w14:textId="77777777" w:rsidR="009F7F59" w:rsidRPr="007C6846" w:rsidRDefault="001530A3">
            <w:pPr>
              <w:jc w:val="center"/>
              <w:rPr>
                <w:rFonts w:ascii="Arial" w:hAnsi="Arial" w:cs="Arial"/>
              </w:rPr>
            </w:pPr>
            <w:r>
              <w:rPr>
                <w:rFonts w:ascii="Arial" w:hAnsi="Arial" w:cs="Arial"/>
              </w:rPr>
              <w:t>264</w:t>
            </w:r>
          </w:p>
        </w:tc>
      </w:tr>
      <w:tr w:rsidR="00FF6532" w14:paraId="31066552"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192B2DD" w14:textId="77777777" w:rsidR="00FF6532" w:rsidRPr="007C6846" w:rsidRDefault="00FF6532">
            <w:pPr>
              <w:jc w:val="center"/>
              <w:rPr>
                <w:rFonts w:ascii="Arial" w:hAnsi="Arial" w:cs="Arial"/>
              </w:rPr>
            </w:pPr>
            <w:r w:rsidRPr="007C6846">
              <w:rPr>
                <w:rFonts w:ascii="Arial" w:hAnsi="Arial" w:cs="Arial"/>
              </w:rPr>
              <w:t>8</w:t>
            </w:r>
          </w:p>
        </w:tc>
        <w:tc>
          <w:tcPr>
            <w:tcW w:w="1240" w:type="dxa"/>
            <w:tcBorders>
              <w:top w:val="nil"/>
              <w:left w:val="nil"/>
              <w:bottom w:val="single" w:sz="4" w:space="0" w:color="auto"/>
              <w:right w:val="single" w:sz="4" w:space="0" w:color="auto"/>
            </w:tcBorders>
            <w:shd w:val="clear" w:color="auto" w:fill="auto"/>
            <w:noWrap/>
            <w:vAlign w:val="bottom"/>
          </w:tcPr>
          <w:p w14:paraId="53E4B468" w14:textId="77777777" w:rsidR="00FF6532" w:rsidRPr="007C6846" w:rsidRDefault="00FF6532">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07E9D7BF" w14:textId="77777777" w:rsidR="00FF6532" w:rsidRPr="007C6846" w:rsidRDefault="00FF6532">
            <w:pPr>
              <w:jc w:val="center"/>
              <w:rPr>
                <w:rFonts w:ascii="Arial" w:hAnsi="Arial" w:cs="Arial"/>
              </w:rPr>
            </w:pPr>
            <w:r w:rsidRPr="007C6846">
              <w:rPr>
                <w:rFonts w:ascii="Arial" w:hAnsi="Arial" w:cs="Arial"/>
              </w:rPr>
              <w:t>157</w:t>
            </w:r>
          </w:p>
        </w:tc>
      </w:tr>
      <w:tr w:rsidR="00FF6532" w14:paraId="2B48030F"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D69D7B3" w14:textId="77777777" w:rsidR="00FF6532" w:rsidRPr="007C6846" w:rsidRDefault="00FF6532">
            <w:pPr>
              <w:jc w:val="center"/>
              <w:rPr>
                <w:rFonts w:ascii="Arial" w:hAnsi="Arial" w:cs="Arial"/>
              </w:rPr>
            </w:pPr>
            <w:r w:rsidRPr="007C6846">
              <w:rPr>
                <w:rFonts w:ascii="Arial" w:hAnsi="Arial" w:cs="Arial"/>
              </w:rPr>
              <w:t>8</w:t>
            </w:r>
          </w:p>
        </w:tc>
        <w:tc>
          <w:tcPr>
            <w:tcW w:w="1240" w:type="dxa"/>
            <w:tcBorders>
              <w:top w:val="nil"/>
              <w:left w:val="nil"/>
              <w:bottom w:val="single" w:sz="4" w:space="0" w:color="auto"/>
              <w:right w:val="single" w:sz="4" w:space="0" w:color="auto"/>
            </w:tcBorders>
            <w:shd w:val="clear" w:color="auto" w:fill="auto"/>
            <w:noWrap/>
            <w:vAlign w:val="bottom"/>
          </w:tcPr>
          <w:p w14:paraId="4084D0DC" w14:textId="77777777" w:rsidR="00FF6532"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424D51CD" w14:textId="77777777" w:rsidR="00FF6532" w:rsidRPr="007C6846" w:rsidRDefault="001530A3">
            <w:pPr>
              <w:jc w:val="center"/>
              <w:rPr>
                <w:rFonts w:ascii="Arial" w:hAnsi="Arial" w:cs="Arial"/>
              </w:rPr>
            </w:pPr>
            <w:r>
              <w:rPr>
                <w:rFonts w:ascii="Arial" w:hAnsi="Arial" w:cs="Arial"/>
              </w:rPr>
              <w:t>470</w:t>
            </w:r>
          </w:p>
        </w:tc>
      </w:tr>
      <w:tr w:rsidR="009F7F59" w14:paraId="4B3EFF76"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4AA2B46" w14:textId="77777777" w:rsidR="009F7F59" w:rsidRPr="007C6846" w:rsidRDefault="009F7F59">
            <w:pPr>
              <w:jc w:val="center"/>
              <w:rPr>
                <w:rFonts w:ascii="Arial" w:hAnsi="Arial" w:cs="Arial"/>
              </w:rPr>
            </w:pPr>
            <w:r>
              <w:rPr>
                <w:rFonts w:ascii="Arial" w:hAnsi="Arial" w:cs="Arial"/>
              </w:rPr>
              <w:t>10</w:t>
            </w:r>
          </w:p>
        </w:tc>
        <w:tc>
          <w:tcPr>
            <w:tcW w:w="1240" w:type="dxa"/>
            <w:tcBorders>
              <w:top w:val="nil"/>
              <w:left w:val="nil"/>
              <w:bottom w:val="single" w:sz="4" w:space="0" w:color="auto"/>
              <w:right w:val="single" w:sz="4" w:space="0" w:color="auto"/>
            </w:tcBorders>
            <w:shd w:val="clear" w:color="auto" w:fill="auto"/>
            <w:noWrap/>
            <w:vAlign w:val="bottom"/>
          </w:tcPr>
          <w:p w14:paraId="0F4AC139" w14:textId="77777777" w:rsidR="009F7F59" w:rsidRPr="007C6846" w:rsidRDefault="009F7F59">
            <w:pPr>
              <w:jc w:val="center"/>
              <w:rPr>
                <w:rFonts w:ascii="Arial" w:hAnsi="Arial" w:cs="Arial"/>
              </w:rPr>
            </w:pPr>
            <w:r>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41E3624D" w14:textId="77777777" w:rsidR="009F7F59" w:rsidRPr="007C6846" w:rsidRDefault="009F7F59" w:rsidP="001530A3">
            <w:pPr>
              <w:jc w:val="center"/>
              <w:rPr>
                <w:rFonts w:ascii="Arial" w:hAnsi="Arial" w:cs="Arial"/>
              </w:rPr>
            </w:pPr>
            <w:r>
              <w:rPr>
                <w:rFonts w:ascii="Arial" w:hAnsi="Arial" w:cs="Arial"/>
              </w:rPr>
              <w:t>24</w:t>
            </w:r>
            <w:r w:rsidR="001530A3">
              <w:rPr>
                <w:rFonts w:ascii="Arial" w:hAnsi="Arial" w:cs="Arial"/>
              </w:rPr>
              <w:t>5</w:t>
            </w:r>
          </w:p>
        </w:tc>
      </w:tr>
      <w:tr w:rsidR="009F7F59" w14:paraId="1AB2B7A1"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ADB2364" w14:textId="77777777" w:rsidR="009F7F59" w:rsidRPr="007C6846" w:rsidRDefault="009F7F59">
            <w:pPr>
              <w:jc w:val="center"/>
              <w:rPr>
                <w:rFonts w:ascii="Arial" w:hAnsi="Arial" w:cs="Arial"/>
              </w:rPr>
            </w:pPr>
            <w:r>
              <w:rPr>
                <w:rFonts w:ascii="Arial" w:hAnsi="Arial" w:cs="Arial"/>
              </w:rPr>
              <w:t>10</w:t>
            </w:r>
          </w:p>
        </w:tc>
        <w:tc>
          <w:tcPr>
            <w:tcW w:w="1240" w:type="dxa"/>
            <w:tcBorders>
              <w:top w:val="nil"/>
              <w:left w:val="nil"/>
              <w:bottom w:val="single" w:sz="4" w:space="0" w:color="auto"/>
              <w:right w:val="single" w:sz="4" w:space="0" w:color="auto"/>
            </w:tcBorders>
            <w:shd w:val="clear" w:color="auto" w:fill="auto"/>
            <w:noWrap/>
            <w:vAlign w:val="bottom"/>
          </w:tcPr>
          <w:p w14:paraId="53E97EC8" w14:textId="77777777" w:rsidR="009F7F59"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3FB19520" w14:textId="77777777" w:rsidR="009F7F59" w:rsidRPr="007C6846" w:rsidRDefault="001530A3">
            <w:pPr>
              <w:jc w:val="center"/>
              <w:rPr>
                <w:rFonts w:ascii="Arial" w:hAnsi="Arial" w:cs="Arial"/>
              </w:rPr>
            </w:pPr>
            <w:r>
              <w:rPr>
                <w:rFonts w:ascii="Arial" w:hAnsi="Arial" w:cs="Arial"/>
              </w:rPr>
              <w:t>734</w:t>
            </w:r>
          </w:p>
        </w:tc>
      </w:tr>
      <w:tr w:rsidR="00FF6532" w14:paraId="6C1BA3C9"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53B6E82" w14:textId="77777777" w:rsidR="00FF6532" w:rsidRPr="007C6846" w:rsidRDefault="00FF6532">
            <w:pPr>
              <w:jc w:val="center"/>
              <w:rPr>
                <w:rFonts w:ascii="Arial" w:hAnsi="Arial" w:cs="Arial"/>
              </w:rPr>
            </w:pPr>
            <w:r w:rsidRPr="007C6846">
              <w:rPr>
                <w:rFonts w:ascii="Arial" w:hAnsi="Arial" w:cs="Arial"/>
              </w:rPr>
              <w:t>12</w:t>
            </w:r>
          </w:p>
        </w:tc>
        <w:tc>
          <w:tcPr>
            <w:tcW w:w="1240" w:type="dxa"/>
            <w:tcBorders>
              <w:top w:val="nil"/>
              <w:left w:val="nil"/>
              <w:bottom w:val="single" w:sz="4" w:space="0" w:color="auto"/>
              <w:right w:val="single" w:sz="4" w:space="0" w:color="auto"/>
            </w:tcBorders>
            <w:shd w:val="clear" w:color="auto" w:fill="auto"/>
            <w:noWrap/>
            <w:vAlign w:val="bottom"/>
          </w:tcPr>
          <w:p w14:paraId="640B54F4" w14:textId="77777777" w:rsidR="00FF6532" w:rsidRPr="007C6846" w:rsidRDefault="00FF6532">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21C70BC7" w14:textId="77777777" w:rsidR="00FF6532" w:rsidRPr="007C6846" w:rsidRDefault="00FF6532">
            <w:pPr>
              <w:jc w:val="center"/>
              <w:rPr>
                <w:rFonts w:ascii="Arial" w:hAnsi="Arial" w:cs="Arial"/>
              </w:rPr>
            </w:pPr>
            <w:r w:rsidRPr="007C6846">
              <w:rPr>
                <w:rFonts w:ascii="Arial" w:hAnsi="Arial" w:cs="Arial"/>
              </w:rPr>
              <w:t>352</w:t>
            </w:r>
          </w:p>
        </w:tc>
      </w:tr>
      <w:tr w:rsidR="00FF6532" w14:paraId="2076212B"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B6755B2" w14:textId="77777777" w:rsidR="00FF6532" w:rsidRPr="007C6846" w:rsidRDefault="00FF6532">
            <w:pPr>
              <w:jc w:val="center"/>
              <w:rPr>
                <w:rFonts w:ascii="Arial" w:hAnsi="Arial" w:cs="Arial"/>
              </w:rPr>
            </w:pPr>
            <w:r w:rsidRPr="007C6846">
              <w:rPr>
                <w:rFonts w:ascii="Arial" w:hAnsi="Arial" w:cs="Arial"/>
              </w:rPr>
              <w:t>12</w:t>
            </w:r>
          </w:p>
        </w:tc>
        <w:tc>
          <w:tcPr>
            <w:tcW w:w="1240" w:type="dxa"/>
            <w:tcBorders>
              <w:top w:val="nil"/>
              <w:left w:val="nil"/>
              <w:bottom w:val="single" w:sz="4" w:space="0" w:color="auto"/>
              <w:right w:val="single" w:sz="4" w:space="0" w:color="auto"/>
            </w:tcBorders>
            <w:shd w:val="clear" w:color="auto" w:fill="auto"/>
            <w:noWrap/>
            <w:vAlign w:val="bottom"/>
          </w:tcPr>
          <w:p w14:paraId="464F7B49" w14:textId="77777777" w:rsidR="00FF6532"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72396F77" w14:textId="77777777" w:rsidR="00FF6532" w:rsidRPr="007C6846" w:rsidRDefault="001530A3">
            <w:pPr>
              <w:jc w:val="center"/>
              <w:rPr>
                <w:rFonts w:ascii="Arial" w:hAnsi="Arial" w:cs="Arial"/>
              </w:rPr>
            </w:pPr>
            <w:r>
              <w:rPr>
                <w:rFonts w:ascii="Arial" w:hAnsi="Arial" w:cs="Arial"/>
              </w:rPr>
              <w:t>1058</w:t>
            </w:r>
          </w:p>
        </w:tc>
      </w:tr>
      <w:tr w:rsidR="00FF6532" w14:paraId="5C1CBFAC"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EE328B0" w14:textId="77777777" w:rsidR="00FF6532" w:rsidRPr="007C6846" w:rsidRDefault="00FF6532">
            <w:pPr>
              <w:jc w:val="center"/>
              <w:rPr>
                <w:rFonts w:ascii="Arial" w:hAnsi="Arial" w:cs="Arial"/>
              </w:rPr>
            </w:pPr>
            <w:r w:rsidRPr="007C6846">
              <w:rPr>
                <w:rFonts w:ascii="Arial" w:hAnsi="Arial" w:cs="Arial"/>
              </w:rPr>
              <w:t>16</w:t>
            </w:r>
          </w:p>
        </w:tc>
        <w:tc>
          <w:tcPr>
            <w:tcW w:w="1240" w:type="dxa"/>
            <w:tcBorders>
              <w:top w:val="nil"/>
              <w:left w:val="nil"/>
              <w:bottom w:val="single" w:sz="4" w:space="0" w:color="auto"/>
              <w:right w:val="single" w:sz="4" w:space="0" w:color="auto"/>
            </w:tcBorders>
            <w:shd w:val="clear" w:color="auto" w:fill="auto"/>
            <w:noWrap/>
            <w:vAlign w:val="bottom"/>
          </w:tcPr>
          <w:p w14:paraId="1B9CDF60" w14:textId="77777777" w:rsidR="00FF6532" w:rsidRPr="007C6846" w:rsidRDefault="00FF6532">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6C322E07" w14:textId="77777777" w:rsidR="00FF6532" w:rsidRPr="007C6846" w:rsidRDefault="00FF6532">
            <w:pPr>
              <w:jc w:val="center"/>
              <w:rPr>
                <w:rFonts w:ascii="Arial" w:hAnsi="Arial" w:cs="Arial"/>
              </w:rPr>
            </w:pPr>
            <w:r w:rsidRPr="007C6846">
              <w:rPr>
                <w:rFonts w:ascii="Arial" w:hAnsi="Arial" w:cs="Arial"/>
              </w:rPr>
              <w:t>627</w:t>
            </w:r>
          </w:p>
        </w:tc>
      </w:tr>
      <w:tr w:rsidR="00FF6532" w14:paraId="7C6047E8"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5F21082" w14:textId="77777777" w:rsidR="00FF6532" w:rsidRPr="007C6846" w:rsidRDefault="00FF6532">
            <w:pPr>
              <w:jc w:val="center"/>
              <w:rPr>
                <w:rFonts w:ascii="Arial" w:hAnsi="Arial" w:cs="Arial"/>
              </w:rPr>
            </w:pPr>
            <w:r w:rsidRPr="007C6846">
              <w:rPr>
                <w:rFonts w:ascii="Arial" w:hAnsi="Arial" w:cs="Arial"/>
              </w:rPr>
              <w:t>16</w:t>
            </w:r>
          </w:p>
        </w:tc>
        <w:tc>
          <w:tcPr>
            <w:tcW w:w="1240" w:type="dxa"/>
            <w:tcBorders>
              <w:top w:val="nil"/>
              <w:left w:val="nil"/>
              <w:bottom w:val="single" w:sz="4" w:space="0" w:color="auto"/>
              <w:right w:val="single" w:sz="4" w:space="0" w:color="auto"/>
            </w:tcBorders>
            <w:shd w:val="clear" w:color="auto" w:fill="auto"/>
            <w:noWrap/>
            <w:vAlign w:val="bottom"/>
          </w:tcPr>
          <w:p w14:paraId="42704210" w14:textId="77777777" w:rsidR="00FF6532"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67A33CCC" w14:textId="77777777" w:rsidR="00FF6532" w:rsidRPr="007C6846" w:rsidRDefault="001530A3">
            <w:pPr>
              <w:jc w:val="center"/>
              <w:rPr>
                <w:rFonts w:ascii="Arial" w:hAnsi="Arial" w:cs="Arial"/>
              </w:rPr>
            </w:pPr>
            <w:r>
              <w:rPr>
                <w:rFonts w:ascii="Arial" w:hAnsi="Arial" w:cs="Arial"/>
              </w:rPr>
              <w:t>1880</w:t>
            </w:r>
          </w:p>
        </w:tc>
      </w:tr>
      <w:tr w:rsidR="00FF6532" w14:paraId="135E5C93"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4B37B68" w14:textId="77777777" w:rsidR="00FF6532" w:rsidRPr="007C6846" w:rsidRDefault="00FF6532">
            <w:pPr>
              <w:jc w:val="center"/>
              <w:rPr>
                <w:rFonts w:ascii="Arial" w:hAnsi="Arial" w:cs="Arial"/>
              </w:rPr>
            </w:pPr>
            <w:r w:rsidRPr="007C6846">
              <w:rPr>
                <w:rFonts w:ascii="Arial" w:hAnsi="Arial" w:cs="Arial"/>
              </w:rPr>
              <w:t>24</w:t>
            </w:r>
          </w:p>
        </w:tc>
        <w:tc>
          <w:tcPr>
            <w:tcW w:w="1240" w:type="dxa"/>
            <w:tcBorders>
              <w:top w:val="nil"/>
              <w:left w:val="nil"/>
              <w:bottom w:val="single" w:sz="4" w:space="0" w:color="auto"/>
              <w:right w:val="single" w:sz="4" w:space="0" w:color="auto"/>
            </w:tcBorders>
            <w:shd w:val="clear" w:color="auto" w:fill="auto"/>
            <w:noWrap/>
            <w:vAlign w:val="bottom"/>
          </w:tcPr>
          <w:p w14:paraId="4491FC74" w14:textId="77777777" w:rsidR="00FF6532" w:rsidRPr="007C6846" w:rsidRDefault="00FF6532">
            <w:pPr>
              <w:jc w:val="center"/>
              <w:rPr>
                <w:rFonts w:ascii="Arial" w:hAnsi="Arial" w:cs="Arial"/>
              </w:rPr>
            </w:pPr>
            <w:r w:rsidRPr="007C6846">
              <w:rPr>
                <w:rFonts w:ascii="Arial" w:hAnsi="Arial" w:cs="Arial"/>
              </w:rPr>
              <w:t>1</w:t>
            </w:r>
          </w:p>
        </w:tc>
        <w:tc>
          <w:tcPr>
            <w:tcW w:w="1240" w:type="dxa"/>
            <w:tcBorders>
              <w:top w:val="nil"/>
              <w:left w:val="nil"/>
              <w:bottom w:val="single" w:sz="4" w:space="0" w:color="auto"/>
              <w:right w:val="single" w:sz="4" w:space="0" w:color="auto"/>
            </w:tcBorders>
            <w:shd w:val="clear" w:color="auto" w:fill="auto"/>
            <w:noWrap/>
            <w:vAlign w:val="bottom"/>
          </w:tcPr>
          <w:p w14:paraId="2F8EC668" w14:textId="77777777" w:rsidR="00FF6532" w:rsidRPr="007C6846" w:rsidRDefault="00FF6532">
            <w:pPr>
              <w:jc w:val="center"/>
              <w:rPr>
                <w:rFonts w:ascii="Arial" w:hAnsi="Arial" w:cs="Arial"/>
              </w:rPr>
            </w:pPr>
            <w:r w:rsidRPr="007C6846">
              <w:rPr>
                <w:rFonts w:ascii="Arial" w:hAnsi="Arial" w:cs="Arial"/>
              </w:rPr>
              <w:t>1410</w:t>
            </w:r>
          </w:p>
        </w:tc>
      </w:tr>
      <w:tr w:rsidR="00FF6532" w14:paraId="769DEF56" w14:textId="77777777" w:rsidTr="00FF6532">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2612303F" w14:textId="77777777" w:rsidR="00FF6532" w:rsidRPr="007C6846" w:rsidRDefault="00FF6532">
            <w:pPr>
              <w:jc w:val="center"/>
              <w:rPr>
                <w:rFonts w:ascii="Arial" w:hAnsi="Arial" w:cs="Arial"/>
              </w:rPr>
            </w:pPr>
            <w:r w:rsidRPr="007C6846">
              <w:rPr>
                <w:rFonts w:ascii="Arial" w:hAnsi="Arial" w:cs="Arial"/>
              </w:rPr>
              <w:t>24</w:t>
            </w:r>
          </w:p>
        </w:tc>
        <w:tc>
          <w:tcPr>
            <w:tcW w:w="1240" w:type="dxa"/>
            <w:tcBorders>
              <w:top w:val="nil"/>
              <w:left w:val="nil"/>
              <w:bottom w:val="single" w:sz="4" w:space="0" w:color="auto"/>
              <w:right w:val="single" w:sz="4" w:space="0" w:color="auto"/>
            </w:tcBorders>
            <w:shd w:val="clear" w:color="auto" w:fill="auto"/>
            <w:noWrap/>
            <w:vAlign w:val="bottom"/>
          </w:tcPr>
          <w:p w14:paraId="22D1A73F" w14:textId="77777777" w:rsidR="00FF6532" w:rsidRPr="007C6846" w:rsidRDefault="001530A3">
            <w:pPr>
              <w:jc w:val="center"/>
              <w:rPr>
                <w:rFonts w:ascii="Arial" w:hAnsi="Arial" w:cs="Arial"/>
              </w:rPr>
            </w:pPr>
            <w:r>
              <w:rPr>
                <w:rFonts w:ascii="Arial" w:hAnsi="Arial" w:cs="Arial"/>
              </w:rPr>
              <w:t>3</w:t>
            </w:r>
          </w:p>
        </w:tc>
        <w:tc>
          <w:tcPr>
            <w:tcW w:w="1240" w:type="dxa"/>
            <w:tcBorders>
              <w:top w:val="nil"/>
              <w:left w:val="nil"/>
              <w:bottom w:val="single" w:sz="4" w:space="0" w:color="auto"/>
              <w:right w:val="single" w:sz="4" w:space="0" w:color="auto"/>
            </w:tcBorders>
            <w:shd w:val="clear" w:color="auto" w:fill="auto"/>
            <w:noWrap/>
            <w:vAlign w:val="bottom"/>
          </w:tcPr>
          <w:p w14:paraId="6009E4DE" w14:textId="77777777" w:rsidR="00FF6532" w:rsidRPr="007C6846" w:rsidRDefault="001530A3">
            <w:pPr>
              <w:jc w:val="center"/>
              <w:rPr>
                <w:rFonts w:ascii="Arial" w:hAnsi="Arial" w:cs="Arial"/>
              </w:rPr>
            </w:pPr>
            <w:r>
              <w:rPr>
                <w:rFonts w:ascii="Arial" w:hAnsi="Arial" w:cs="Arial"/>
              </w:rPr>
              <w:t>4230</w:t>
            </w:r>
          </w:p>
        </w:tc>
      </w:tr>
    </w:tbl>
    <w:p w14:paraId="23F3BC84" w14:textId="77777777" w:rsidR="00FF6532" w:rsidRDefault="00FF6532" w:rsidP="001A4C53">
      <w:pPr>
        <w:jc w:val="both"/>
      </w:pPr>
    </w:p>
    <w:p w14:paraId="5893DA9C" w14:textId="77777777" w:rsidR="00052783" w:rsidRPr="007C6846" w:rsidRDefault="00052783" w:rsidP="001A4C53">
      <w:pPr>
        <w:jc w:val="both"/>
        <w:rPr>
          <w:rFonts w:ascii="Arial" w:hAnsi="Arial" w:cs="Arial"/>
          <w:b/>
          <w:color w:val="000000"/>
          <w:sz w:val="28"/>
          <w:szCs w:val="28"/>
        </w:rPr>
      </w:pPr>
      <w:r w:rsidRPr="007C6846">
        <w:rPr>
          <w:rFonts w:ascii="Arial" w:hAnsi="Arial" w:cs="Arial"/>
          <w:b/>
          <w:color w:val="000000"/>
          <w:sz w:val="28"/>
          <w:szCs w:val="28"/>
        </w:rPr>
        <w:t>Table 2:  Pipe Capacity (gallons)</w:t>
      </w:r>
    </w:p>
    <w:p w14:paraId="3B367787" w14:textId="77777777" w:rsidR="00052783" w:rsidRDefault="00052783" w:rsidP="001A4C53">
      <w:pPr>
        <w:jc w:val="both"/>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618"/>
        <w:gridCol w:w="2284"/>
        <w:gridCol w:w="2244"/>
      </w:tblGrid>
      <w:tr w:rsidR="00052783" w:rsidRPr="007C6846" w14:paraId="3D3109AE" w14:textId="77777777" w:rsidTr="005F0DA4">
        <w:trPr>
          <w:trHeight w:val="255"/>
        </w:trPr>
        <w:tc>
          <w:tcPr>
            <w:tcW w:w="0" w:type="auto"/>
            <w:shd w:val="clear" w:color="auto" w:fill="auto"/>
            <w:noWrap/>
            <w:vAlign w:val="bottom"/>
          </w:tcPr>
          <w:p w14:paraId="33943C40" w14:textId="77777777" w:rsidR="00052783" w:rsidRPr="007C6846" w:rsidRDefault="00052783">
            <w:pPr>
              <w:jc w:val="center"/>
              <w:rPr>
                <w:rFonts w:ascii="Arial" w:hAnsi="Arial" w:cs="Arial"/>
              </w:rPr>
            </w:pPr>
            <w:r w:rsidRPr="007C6846">
              <w:rPr>
                <w:rFonts w:ascii="Arial" w:hAnsi="Arial" w:cs="Arial"/>
              </w:rPr>
              <w:t xml:space="preserve">Pipe </w:t>
            </w:r>
            <w:proofErr w:type="spellStart"/>
            <w:r w:rsidRPr="007C6846">
              <w:rPr>
                <w:rFonts w:ascii="Arial" w:hAnsi="Arial" w:cs="Arial"/>
              </w:rPr>
              <w:t>Dia</w:t>
            </w:r>
            <w:proofErr w:type="spellEnd"/>
          </w:p>
        </w:tc>
        <w:tc>
          <w:tcPr>
            <w:tcW w:w="0" w:type="auto"/>
            <w:shd w:val="clear" w:color="auto" w:fill="auto"/>
            <w:noWrap/>
            <w:vAlign w:val="bottom"/>
          </w:tcPr>
          <w:p w14:paraId="58D844A8" w14:textId="77777777" w:rsidR="00052783" w:rsidRPr="007C6846" w:rsidRDefault="00052783">
            <w:pPr>
              <w:jc w:val="center"/>
              <w:rPr>
                <w:rFonts w:ascii="Arial" w:hAnsi="Arial" w:cs="Arial"/>
              </w:rPr>
            </w:pPr>
            <w:r w:rsidRPr="007C6846">
              <w:rPr>
                <w:rFonts w:ascii="Arial" w:hAnsi="Arial" w:cs="Arial"/>
              </w:rPr>
              <w:t>Area</w:t>
            </w:r>
          </w:p>
        </w:tc>
        <w:tc>
          <w:tcPr>
            <w:tcW w:w="0" w:type="auto"/>
            <w:shd w:val="clear" w:color="auto" w:fill="auto"/>
            <w:noWrap/>
            <w:vAlign w:val="bottom"/>
          </w:tcPr>
          <w:p w14:paraId="7BCEBFF6" w14:textId="77777777" w:rsidR="00052783" w:rsidRPr="007C6846" w:rsidRDefault="00052783">
            <w:pPr>
              <w:jc w:val="center"/>
              <w:rPr>
                <w:rFonts w:ascii="Arial" w:hAnsi="Arial" w:cs="Arial"/>
              </w:rPr>
            </w:pPr>
            <w:r w:rsidRPr="007C6846">
              <w:rPr>
                <w:rFonts w:ascii="Arial" w:hAnsi="Arial" w:cs="Arial"/>
              </w:rPr>
              <w:t>Volume Per 100 LF</w:t>
            </w:r>
          </w:p>
        </w:tc>
        <w:tc>
          <w:tcPr>
            <w:tcW w:w="0" w:type="auto"/>
            <w:shd w:val="clear" w:color="auto" w:fill="auto"/>
            <w:noWrap/>
            <w:vAlign w:val="bottom"/>
          </w:tcPr>
          <w:p w14:paraId="45A745E4" w14:textId="77777777" w:rsidR="00052783" w:rsidRPr="007C6846" w:rsidRDefault="00052783">
            <w:pPr>
              <w:jc w:val="center"/>
              <w:rPr>
                <w:rFonts w:ascii="Arial" w:hAnsi="Arial" w:cs="Arial"/>
              </w:rPr>
            </w:pPr>
            <w:r w:rsidRPr="007C6846">
              <w:rPr>
                <w:rFonts w:ascii="Arial" w:hAnsi="Arial" w:cs="Arial"/>
              </w:rPr>
              <w:t xml:space="preserve">Capacity Per 100 </w:t>
            </w:r>
            <w:proofErr w:type="spellStart"/>
            <w:r w:rsidRPr="007C6846">
              <w:rPr>
                <w:rFonts w:ascii="Arial" w:hAnsi="Arial" w:cs="Arial"/>
              </w:rPr>
              <w:t>lf</w:t>
            </w:r>
            <w:proofErr w:type="spellEnd"/>
          </w:p>
        </w:tc>
      </w:tr>
      <w:tr w:rsidR="00052783" w:rsidRPr="007C6846" w14:paraId="7506C748" w14:textId="77777777" w:rsidTr="005F0DA4">
        <w:trPr>
          <w:trHeight w:val="255"/>
        </w:trPr>
        <w:tc>
          <w:tcPr>
            <w:tcW w:w="0" w:type="auto"/>
            <w:shd w:val="clear" w:color="auto" w:fill="auto"/>
            <w:noWrap/>
            <w:vAlign w:val="bottom"/>
          </w:tcPr>
          <w:p w14:paraId="1D4D277D" w14:textId="77777777" w:rsidR="00052783" w:rsidRPr="007C6846" w:rsidRDefault="00052783">
            <w:pPr>
              <w:jc w:val="center"/>
              <w:rPr>
                <w:rFonts w:ascii="Arial" w:hAnsi="Arial" w:cs="Arial"/>
              </w:rPr>
            </w:pPr>
            <w:r w:rsidRPr="007C6846">
              <w:rPr>
                <w:rFonts w:ascii="Arial" w:hAnsi="Arial" w:cs="Arial"/>
              </w:rPr>
              <w:t>(in)</w:t>
            </w:r>
          </w:p>
        </w:tc>
        <w:tc>
          <w:tcPr>
            <w:tcW w:w="0" w:type="auto"/>
            <w:shd w:val="clear" w:color="auto" w:fill="auto"/>
            <w:noWrap/>
            <w:vAlign w:val="bottom"/>
          </w:tcPr>
          <w:p w14:paraId="33F0A0A1" w14:textId="77777777" w:rsidR="00052783" w:rsidRPr="007C6846" w:rsidRDefault="00052783">
            <w:pPr>
              <w:jc w:val="center"/>
              <w:rPr>
                <w:rFonts w:ascii="Arial" w:hAnsi="Arial" w:cs="Arial"/>
              </w:rPr>
            </w:pPr>
            <w:r w:rsidRPr="007C6846">
              <w:rPr>
                <w:rFonts w:ascii="Arial" w:hAnsi="Arial" w:cs="Arial"/>
              </w:rPr>
              <w:t>(sf)</w:t>
            </w:r>
          </w:p>
        </w:tc>
        <w:tc>
          <w:tcPr>
            <w:tcW w:w="0" w:type="auto"/>
            <w:shd w:val="clear" w:color="auto" w:fill="auto"/>
            <w:noWrap/>
            <w:vAlign w:val="bottom"/>
          </w:tcPr>
          <w:p w14:paraId="314F1F80" w14:textId="77777777" w:rsidR="00052783" w:rsidRPr="007C6846" w:rsidRDefault="00052783">
            <w:pPr>
              <w:jc w:val="center"/>
              <w:rPr>
                <w:rFonts w:ascii="Arial" w:hAnsi="Arial" w:cs="Arial"/>
              </w:rPr>
            </w:pPr>
            <w:r w:rsidRPr="007C6846">
              <w:rPr>
                <w:rFonts w:ascii="Arial" w:hAnsi="Arial" w:cs="Arial"/>
              </w:rPr>
              <w:t>(</w:t>
            </w:r>
            <w:proofErr w:type="spellStart"/>
            <w:r w:rsidRPr="007C6846">
              <w:rPr>
                <w:rFonts w:ascii="Arial" w:hAnsi="Arial" w:cs="Arial"/>
              </w:rPr>
              <w:t>cf</w:t>
            </w:r>
            <w:proofErr w:type="spellEnd"/>
            <w:r w:rsidRPr="007C6846">
              <w:rPr>
                <w:rFonts w:ascii="Arial" w:hAnsi="Arial" w:cs="Arial"/>
              </w:rPr>
              <w:t>)</w:t>
            </w:r>
          </w:p>
        </w:tc>
        <w:tc>
          <w:tcPr>
            <w:tcW w:w="0" w:type="auto"/>
            <w:shd w:val="clear" w:color="auto" w:fill="auto"/>
            <w:noWrap/>
            <w:vAlign w:val="bottom"/>
          </w:tcPr>
          <w:p w14:paraId="43783144" w14:textId="77777777" w:rsidR="00052783" w:rsidRPr="007C6846" w:rsidRDefault="00052783">
            <w:pPr>
              <w:jc w:val="center"/>
              <w:rPr>
                <w:rFonts w:ascii="Arial" w:hAnsi="Arial" w:cs="Arial"/>
              </w:rPr>
            </w:pPr>
            <w:r w:rsidRPr="007C6846">
              <w:rPr>
                <w:rFonts w:ascii="Arial" w:hAnsi="Arial" w:cs="Arial"/>
              </w:rPr>
              <w:t>(gallons)</w:t>
            </w:r>
          </w:p>
        </w:tc>
      </w:tr>
      <w:tr w:rsidR="009F7F59" w:rsidRPr="007C6846" w14:paraId="2B132E32" w14:textId="77777777" w:rsidTr="005F0DA4">
        <w:trPr>
          <w:trHeight w:val="255"/>
        </w:trPr>
        <w:tc>
          <w:tcPr>
            <w:tcW w:w="0" w:type="auto"/>
            <w:shd w:val="clear" w:color="auto" w:fill="auto"/>
            <w:noWrap/>
            <w:vAlign w:val="bottom"/>
          </w:tcPr>
          <w:p w14:paraId="2017FD3C" w14:textId="77777777" w:rsidR="009F7F59" w:rsidRDefault="009F7F59">
            <w:pPr>
              <w:jc w:val="center"/>
              <w:rPr>
                <w:rFonts w:ascii="Arial" w:hAnsi="Arial" w:cs="Arial"/>
              </w:rPr>
            </w:pPr>
            <w:r>
              <w:rPr>
                <w:rFonts w:ascii="Arial" w:hAnsi="Arial" w:cs="Arial"/>
              </w:rPr>
              <w:t>1.5</w:t>
            </w:r>
          </w:p>
        </w:tc>
        <w:tc>
          <w:tcPr>
            <w:tcW w:w="0" w:type="auto"/>
            <w:shd w:val="clear" w:color="auto" w:fill="auto"/>
            <w:noWrap/>
            <w:vAlign w:val="bottom"/>
          </w:tcPr>
          <w:p w14:paraId="535AA5D0" w14:textId="77777777" w:rsidR="009F7F59" w:rsidRDefault="009F7F59">
            <w:pPr>
              <w:jc w:val="center"/>
              <w:rPr>
                <w:rFonts w:ascii="Arial" w:hAnsi="Arial" w:cs="Arial"/>
              </w:rPr>
            </w:pPr>
            <w:r>
              <w:rPr>
                <w:rFonts w:ascii="Arial" w:hAnsi="Arial" w:cs="Arial"/>
              </w:rPr>
              <w:t>0.012272</w:t>
            </w:r>
          </w:p>
        </w:tc>
        <w:tc>
          <w:tcPr>
            <w:tcW w:w="0" w:type="auto"/>
            <w:shd w:val="clear" w:color="auto" w:fill="auto"/>
            <w:noWrap/>
            <w:vAlign w:val="bottom"/>
          </w:tcPr>
          <w:p w14:paraId="5797ED2F" w14:textId="77777777" w:rsidR="009F7F59" w:rsidRDefault="009F7F59" w:rsidP="005F0DA4">
            <w:pPr>
              <w:jc w:val="center"/>
              <w:rPr>
                <w:rFonts w:ascii="Arial" w:hAnsi="Arial" w:cs="Arial"/>
              </w:rPr>
            </w:pPr>
            <w:r>
              <w:rPr>
                <w:rFonts w:ascii="Arial" w:hAnsi="Arial" w:cs="Arial"/>
              </w:rPr>
              <w:t>1.23</w:t>
            </w:r>
          </w:p>
        </w:tc>
        <w:tc>
          <w:tcPr>
            <w:tcW w:w="0" w:type="auto"/>
            <w:shd w:val="clear" w:color="auto" w:fill="auto"/>
            <w:noWrap/>
            <w:vAlign w:val="bottom"/>
          </w:tcPr>
          <w:p w14:paraId="7A730EFE" w14:textId="77777777" w:rsidR="009F7F59" w:rsidRDefault="009F7F59" w:rsidP="005F0DA4">
            <w:pPr>
              <w:jc w:val="center"/>
              <w:rPr>
                <w:rFonts w:ascii="Arial" w:hAnsi="Arial" w:cs="Arial"/>
              </w:rPr>
            </w:pPr>
            <w:r>
              <w:rPr>
                <w:rFonts w:ascii="Arial" w:hAnsi="Arial" w:cs="Arial"/>
              </w:rPr>
              <w:t>9</w:t>
            </w:r>
          </w:p>
        </w:tc>
      </w:tr>
      <w:tr w:rsidR="009F7F59" w:rsidRPr="007C6846" w14:paraId="1DAAC60E" w14:textId="77777777" w:rsidTr="005F0DA4">
        <w:trPr>
          <w:trHeight w:val="255"/>
        </w:trPr>
        <w:tc>
          <w:tcPr>
            <w:tcW w:w="0" w:type="auto"/>
            <w:shd w:val="clear" w:color="auto" w:fill="auto"/>
            <w:noWrap/>
            <w:vAlign w:val="bottom"/>
          </w:tcPr>
          <w:p w14:paraId="19DFFAD3" w14:textId="77777777" w:rsidR="009F7F59" w:rsidRDefault="009F7F59">
            <w:pPr>
              <w:jc w:val="center"/>
              <w:rPr>
                <w:rFonts w:ascii="Arial" w:hAnsi="Arial" w:cs="Arial"/>
              </w:rPr>
            </w:pPr>
            <w:r>
              <w:rPr>
                <w:rFonts w:ascii="Arial" w:hAnsi="Arial" w:cs="Arial"/>
              </w:rPr>
              <w:t>2</w:t>
            </w:r>
          </w:p>
        </w:tc>
        <w:tc>
          <w:tcPr>
            <w:tcW w:w="0" w:type="auto"/>
            <w:shd w:val="clear" w:color="auto" w:fill="auto"/>
            <w:noWrap/>
            <w:vAlign w:val="bottom"/>
          </w:tcPr>
          <w:p w14:paraId="40A62F25" w14:textId="77777777" w:rsidR="009F7F59" w:rsidRDefault="009F7F59">
            <w:pPr>
              <w:jc w:val="center"/>
              <w:rPr>
                <w:rFonts w:ascii="Arial" w:hAnsi="Arial" w:cs="Arial"/>
              </w:rPr>
            </w:pPr>
            <w:r>
              <w:rPr>
                <w:rFonts w:ascii="Arial" w:hAnsi="Arial" w:cs="Arial"/>
              </w:rPr>
              <w:t>0.021817</w:t>
            </w:r>
          </w:p>
        </w:tc>
        <w:tc>
          <w:tcPr>
            <w:tcW w:w="0" w:type="auto"/>
            <w:shd w:val="clear" w:color="auto" w:fill="auto"/>
            <w:noWrap/>
            <w:vAlign w:val="bottom"/>
          </w:tcPr>
          <w:p w14:paraId="426B64A6" w14:textId="77777777" w:rsidR="009F7F59" w:rsidRDefault="009F7F59" w:rsidP="005F0DA4">
            <w:pPr>
              <w:jc w:val="center"/>
              <w:rPr>
                <w:rFonts w:ascii="Arial" w:hAnsi="Arial" w:cs="Arial"/>
              </w:rPr>
            </w:pPr>
            <w:r>
              <w:rPr>
                <w:rFonts w:ascii="Arial" w:hAnsi="Arial" w:cs="Arial"/>
              </w:rPr>
              <w:t>2.18</w:t>
            </w:r>
          </w:p>
        </w:tc>
        <w:tc>
          <w:tcPr>
            <w:tcW w:w="0" w:type="auto"/>
            <w:shd w:val="clear" w:color="auto" w:fill="auto"/>
            <w:noWrap/>
            <w:vAlign w:val="bottom"/>
          </w:tcPr>
          <w:p w14:paraId="2D0115B7" w14:textId="77777777" w:rsidR="009F7F59" w:rsidRDefault="009F7F59" w:rsidP="005F0DA4">
            <w:pPr>
              <w:jc w:val="center"/>
              <w:rPr>
                <w:rFonts w:ascii="Arial" w:hAnsi="Arial" w:cs="Arial"/>
              </w:rPr>
            </w:pPr>
            <w:r>
              <w:rPr>
                <w:rFonts w:ascii="Arial" w:hAnsi="Arial" w:cs="Arial"/>
              </w:rPr>
              <w:t>16</w:t>
            </w:r>
          </w:p>
        </w:tc>
      </w:tr>
      <w:tr w:rsidR="009F7F59" w:rsidRPr="007C6846" w14:paraId="50D44975" w14:textId="77777777" w:rsidTr="005F0DA4">
        <w:trPr>
          <w:trHeight w:val="323"/>
        </w:trPr>
        <w:tc>
          <w:tcPr>
            <w:tcW w:w="0" w:type="auto"/>
            <w:shd w:val="clear" w:color="auto" w:fill="auto"/>
            <w:noWrap/>
            <w:vAlign w:val="bottom"/>
          </w:tcPr>
          <w:p w14:paraId="3B7CBFE2" w14:textId="77777777" w:rsidR="009F7F59" w:rsidRPr="007C6846" w:rsidRDefault="009F7F59">
            <w:pPr>
              <w:jc w:val="center"/>
              <w:rPr>
                <w:rFonts w:ascii="Arial" w:hAnsi="Arial" w:cs="Arial"/>
              </w:rPr>
            </w:pPr>
            <w:r>
              <w:rPr>
                <w:rFonts w:ascii="Arial" w:hAnsi="Arial" w:cs="Arial"/>
              </w:rPr>
              <w:t>4</w:t>
            </w:r>
          </w:p>
        </w:tc>
        <w:tc>
          <w:tcPr>
            <w:tcW w:w="0" w:type="auto"/>
            <w:shd w:val="clear" w:color="auto" w:fill="auto"/>
            <w:noWrap/>
            <w:vAlign w:val="bottom"/>
          </w:tcPr>
          <w:p w14:paraId="3BDA0ECE" w14:textId="77777777" w:rsidR="009F7F59" w:rsidRPr="007C6846" w:rsidRDefault="009F7F59">
            <w:pPr>
              <w:jc w:val="center"/>
              <w:rPr>
                <w:rFonts w:ascii="Arial" w:hAnsi="Arial" w:cs="Arial"/>
              </w:rPr>
            </w:pPr>
            <w:r>
              <w:rPr>
                <w:rFonts w:ascii="Arial" w:hAnsi="Arial" w:cs="Arial"/>
              </w:rPr>
              <w:t>0.087266</w:t>
            </w:r>
          </w:p>
        </w:tc>
        <w:tc>
          <w:tcPr>
            <w:tcW w:w="0" w:type="auto"/>
            <w:shd w:val="clear" w:color="auto" w:fill="auto"/>
            <w:noWrap/>
            <w:vAlign w:val="bottom"/>
          </w:tcPr>
          <w:p w14:paraId="3776B62D" w14:textId="77777777" w:rsidR="009F7F59" w:rsidRPr="007C6846" w:rsidRDefault="009F7F59" w:rsidP="005F0DA4">
            <w:pPr>
              <w:jc w:val="center"/>
              <w:rPr>
                <w:rFonts w:ascii="Arial" w:hAnsi="Arial" w:cs="Arial"/>
              </w:rPr>
            </w:pPr>
            <w:r>
              <w:rPr>
                <w:rFonts w:ascii="Arial" w:hAnsi="Arial" w:cs="Arial"/>
              </w:rPr>
              <w:t>8.7</w:t>
            </w:r>
          </w:p>
        </w:tc>
        <w:tc>
          <w:tcPr>
            <w:tcW w:w="0" w:type="auto"/>
            <w:shd w:val="clear" w:color="auto" w:fill="auto"/>
            <w:noWrap/>
            <w:vAlign w:val="bottom"/>
          </w:tcPr>
          <w:p w14:paraId="60379ECF" w14:textId="77777777" w:rsidR="009F7F59" w:rsidRPr="007C6846" w:rsidRDefault="009F7F59" w:rsidP="005F0DA4">
            <w:pPr>
              <w:jc w:val="center"/>
              <w:rPr>
                <w:rFonts w:ascii="Arial" w:hAnsi="Arial" w:cs="Arial"/>
              </w:rPr>
            </w:pPr>
            <w:r>
              <w:rPr>
                <w:rFonts w:ascii="Arial" w:hAnsi="Arial" w:cs="Arial"/>
              </w:rPr>
              <w:t>65</w:t>
            </w:r>
          </w:p>
        </w:tc>
      </w:tr>
      <w:tr w:rsidR="00052783" w:rsidRPr="007C6846" w14:paraId="3AF0A2BE" w14:textId="77777777" w:rsidTr="005F0DA4">
        <w:trPr>
          <w:trHeight w:val="332"/>
        </w:trPr>
        <w:tc>
          <w:tcPr>
            <w:tcW w:w="0" w:type="auto"/>
            <w:shd w:val="clear" w:color="auto" w:fill="auto"/>
            <w:noWrap/>
            <w:vAlign w:val="bottom"/>
          </w:tcPr>
          <w:p w14:paraId="7B12FAAC" w14:textId="77777777" w:rsidR="00052783" w:rsidRPr="007C6846" w:rsidRDefault="00052783">
            <w:pPr>
              <w:jc w:val="center"/>
              <w:rPr>
                <w:rFonts w:ascii="Arial" w:hAnsi="Arial" w:cs="Arial"/>
              </w:rPr>
            </w:pPr>
            <w:r w:rsidRPr="007C6846">
              <w:rPr>
                <w:rFonts w:ascii="Arial" w:hAnsi="Arial" w:cs="Arial"/>
              </w:rPr>
              <w:t>6</w:t>
            </w:r>
          </w:p>
        </w:tc>
        <w:tc>
          <w:tcPr>
            <w:tcW w:w="0" w:type="auto"/>
            <w:shd w:val="clear" w:color="auto" w:fill="auto"/>
            <w:noWrap/>
            <w:vAlign w:val="bottom"/>
          </w:tcPr>
          <w:p w14:paraId="22278B47" w14:textId="77777777" w:rsidR="00052783" w:rsidRPr="007C6846" w:rsidRDefault="00052783">
            <w:pPr>
              <w:jc w:val="center"/>
              <w:rPr>
                <w:rFonts w:ascii="Arial" w:hAnsi="Arial" w:cs="Arial"/>
              </w:rPr>
            </w:pPr>
            <w:r w:rsidRPr="007C6846">
              <w:rPr>
                <w:rFonts w:ascii="Arial" w:hAnsi="Arial" w:cs="Arial"/>
              </w:rPr>
              <w:t>0.19625</w:t>
            </w:r>
          </w:p>
        </w:tc>
        <w:tc>
          <w:tcPr>
            <w:tcW w:w="0" w:type="auto"/>
            <w:shd w:val="clear" w:color="auto" w:fill="auto"/>
            <w:noWrap/>
            <w:vAlign w:val="bottom"/>
          </w:tcPr>
          <w:p w14:paraId="6216E0C2" w14:textId="77777777" w:rsidR="00052783" w:rsidRPr="007C6846" w:rsidRDefault="00052783" w:rsidP="005F0DA4">
            <w:pPr>
              <w:jc w:val="center"/>
              <w:rPr>
                <w:rFonts w:ascii="Arial" w:hAnsi="Arial" w:cs="Arial"/>
              </w:rPr>
            </w:pPr>
            <w:r w:rsidRPr="007C6846">
              <w:rPr>
                <w:rFonts w:ascii="Arial" w:hAnsi="Arial" w:cs="Arial"/>
              </w:rPr>
              <w:t>20</w:t>
            </w:r>
          </w:p>
        </w:tc>
        <w:tc>
          <w:tcPr>
            <w:tcW w:w="0" w:type="auto"/>
            <w:shd w:val="clear" w:color="auto" w:fill="auto"/>
            <w:noWrap/>
            <w:vAlign w:val="bottom"/>
          </w:tcPr>
          <w:p w14:paraId="22B954A2" w14:textId="77777777" w:rsidR="00052783" w:rsidRPr="007C6846" w:rsidRDefault="00052783" w:rsidP="005F0DA4">
            <w:pPr>
              <w:jc w:val="center"/>
              <w:rPr>
                <w:rFonts w:ascii="Arial" w:hAnsi="Arial" w:cs="Arial"/>
              </w:rPr>
            </w:pPr>
            <w:r w:rsidRPr="007C6846">
              <w:rPr>
                <w:rFonts w:ascii="Arial" w:hAnsi="Arial" w:cs="Arial"/>
              </w:rPr>
              <w:t>147</w:t>
            </w:r>
          </w:p>
        </w:tc>
      </w:tr>
      <w:tr w:rsidR="00052783" w:rsidRPr="007C6846" w14:paraId="2E019D4D" w14:textId="77777777" w:rsidTr="005F0DA4">
        <w:trPr>
          <w:trHeight w:val="255"/>
        </w:trPr>
        <w:tc>
          <w:tcPr>
            <w:tcW w:w="0" w:type="auto"/>
            <w:shd w:val="clear" w:color="auto" w:fill="auto"/>
            <w:noWrap/>
            <w:vAlign w:val="bottom"/>
          </w:tcPr>
          <w:p w14:paraId="3CA02F56" w14:textId="77777777" w:rsidR="00052783" w:rsidRPr="007C6846" w:rsidRDefault="00052783">
            <w:pPr>
              <w:jc w:val="center"/>
              <w:rPr>
                <w:rFonts w:ascii="Arial" w:hAnsi="Arial" w:cs="Arial"/>
              </w:rPr>
            </w:pPr>
            <w:r w:rsidRPr="007C6846">
              <w:rPr>
                <w:rFonts w:ascii="Arial" w:hAnsi="Arial" w:cs="Arial"/>
              </w:rPr>
              <w:t>8</w:t>
            </w:r>
          </w:p>
        </w:tc>
        <w:tc>
          <w:tcPr>
            <w:tcW w:w="0" w:type="auto"/>
            <w:shd w:val="clear" w:color="auto" w:fill="auto"/>
            <w:noWrap/>
            <w:vAlign w:val="bottom"/>
          </w:tcPr>
          <w:p w14:paraId="6844C7B0" w14:textId="77777777" w:rsidR="00052783" w:rsidRPr="007C6846" w:rsidRDefault="00052783">
            <w:pPr>
              <w:jc w:val="center"/>
              <w:rPr>
                <w:rFonts w:ascii="Arial" w:hAnsi="Arial" w:cs="Arial"/>
              </w:rPr>
            </w:pPr>
            <w:r w:rsidRPr="007C6846">
              <w:rPr>
                <w:rFonts w:ascii="Arial" w:hAnsi="Arial" w:cs="Arial"/>
              </w:rPr>
              <w:t>0.348888889</w:t>
            </w:r>
          </w:p>
        </w:tc>
        <w:tc>
          <w:tcPr>
            <w:tcW w:w="0" w:type="auto"/>
            <w:shd w:val="clear" w:color="auto" w:fill="auto"/>
            <w:noWrap/>
            <w:vAlign w:val="bottom"/>
          </w:tcPr>
          <w:p w14:paraId="31AD95C9" w14:textId="77777777" w:rsidR="00052783" w:rsidRPr="007C6846" w:rsidRDefault="00052783" w:rsidP="005F0DA4">
            <w:pPr>
              <w:jc w:val="center"/>
              <w:rPr>
                <w:rFonts w:ascii="Arial" w:hAnsi="Arial" w:cs="Arial"/>
              </w:rPr>
            </w:pPr>
            <w:r w:rsidRPr="007C6846">
              <w:rPr>
                <w:rFonts w:ascii="Arial" w:hAnsi="Arial" w:cs="Arial"/>
              </w:rPr>
              <w:t>35</w:t>
            </w:r>
          </w:p>
        </w:tc>
        <w:tc>
          <w:tcPr>
            <w:tcW w:w="0" w:type="auto"/>
            <w:shd w:val="clear" w:color="auto" w:fill="auto"/>
            <w:noWrap/>
            <w:vAlign w:val="bottom"/>
          </w:tcPr>
          <w:p w14:paraId="6B581A9B" w14:textId="77777777" w:rsidR="00052783" w:rsidRPr="007C6846" w:rsidRDefault="00052783" w:rsidP="005F0DA4">
            <w:pPr>
              <w:jc w:val="center"/>
              <w:rPr>
                <w:rFonts w:ascii="Arial" w:hAnsi="Arial" w:cs="Arial"/>
              </w:rPr>
            </w:pPr>
            <w:r w:rsidRPr="007C6846">
              <w:rPr>
                <w:rFonts w:ascii="Arial" w:hAnsi="Arial" w:cs="Arial"/>
              </w:rPr>
              <w:t>261</w:t>
            </w:r>
          </w:p>
        </w:tc>
      </w:tr>
      <w:tr w:rsidR="009F7F59" w:rsidRPr="007C6846" w14:paraId="4A8BD046" w14:textId="77777777" w:rsidTr="005F0DA4">
        <w:trPr>
          <w:trHeight w:val="255"/>
        </w:trPr>
        <w:tc>
          <w:tcPr>
            <w:tcW w:w="0" w:type="auto"/>
            <w:shd w:val="clear" w:color="auto" w:fill="auto"/>
            <w:noWrap/>
            <w:vAlign w:val="bottom"/>
          </w:tcPr>
          <w:p w14:paraId="0EFC6985" w14:textId="77777777" w:rsidR="009F7F59" w:rsidRPr="007C6846" w:rsidRDefault="009F7F59">
            <w:pPr>
              <w:jc w:val="center"/>
              <w:rPr>
                <w:rFonts w:ascii="Arial" w:hAnsi="Arial" w:cs="Arial"/>
              </w:rPr>
            </w:pPr>
            <w:r>
              <w:rPr>
                <w:rFonts w:ascii="Arial" w:hAnsi="Arial" w:cs="Arial"/>
              </w:rPr>
              <w:t>10</w:t>
            </w:r>
          </w:p>
        </w:tc>
        <w:tc>
          <w:tcPr>
            <w:tcW w:w="0" w:type="auto"/>
            <w:shd w:val="clear" w:color="auto" w:fill="auto"/>
            <w:noWrap/>
            <w:vAlign w:val="bottom"/>
          </w:tcPr>
          <w:p w14:paraId="0468BEEE" w14:textId="77777777" w:rsidR="009F7F59" w:rsidRPr="007C6846" w:rsidRDefault="005F0DA4">
            <w:pPr>
              <w:jc w:val="center"/>
              <w:rPr>
                <w:rFonts w:ascii="Arial" w:hAnsi="Arial" w:cs="Arial"/>
              </w:rPr>
            </w:pPr>
            <w:r>
              <w:rPr>
                <w:rFonts w:ascii="Arial" w:hAnsi="Arial" w:cs="Arial"/>
              </w:rPr>
              <w:t>0.545415391</w:t>
            </w:r>
          </w:p>
        </w:tc>
        <w:tc>
          <w:tcPr>
            <w:tcW w:w="0" w:type="auto"/>
            <w:shd w:val="clear" w:color="auto" w:fill="auto"/>
            <w:noWrap/>
            <w:vAlign w:val="bottom"/>
          </w:tcPr>
          <w:p w14:paraId="417158FF" w14:textId="77777777" w:rsidR="009F7F59" w:rsidRPr="007C6846" w:rsidRDefault="005F0DA4" w:rsidP="005F0DA4">
            <w:pPr>
              <w:jc w:val="center"/>
              <w:rPr>
                <w:rFonts w:ascii="Arial" w:hAnsi="Arial" w:cs="Arial"/>
              </w:rPr>
            </w:pPr>
            <w:r>
              <w:rPr>
                <w:rFonts w:ascii="Arial" w:hAnsi="Arial" w:cs="Arial"/>
              </w:rPr>
              <w:t>55</w:t>
            </w:r>
          </w:p>
        </w:tc>
        <w:tc>
          <w:tcPr>
            <w:tcW w:w="0" w:type="auto"/>
            <w:shd w:val="clear" w:color="auto" w:fill="auto"/>
            <w:noWrap/>
            <w:vAlign w:val="bottom"/>
          </w:tcPr>
          <w:p w14:paraId="347012BE" w14:textId="77777777" w:rsidR="009F7F59" w:rsidRPr="007C6846" w:rsidRDefault="005F0DA4" w:rsidP="005F0DA4">
            <w:pPr>
              <w:jc w:val="center"/>
              <w:rPr>
                <w:rFonts w:ascii="Arial" w:hAnsi="Arial" w:cs="Arial"/>
              </w:rPr>
            </w:pPr>
            <w:r>
              <w:rPr>
                <w:rFonts w:ascii="Arial" w:hAnsi="Arial" w:cs="Arial"/>
              </w:rPr>
              <w:t>408</w:t>
            </w:r>
          </w:p>
        </w:tc>
      </w:tr>
      <w:tr w:rsidR="00052783" w:rsidRPr="007C6846" w14:paraId="3D6A3B36" w14:textId="77777777" w:rsidTr="005F0DA4">
        <w:trPr>
          <w:trHeight w:val="255"/>
        </w:trPr>
        <w:tc>
          <w:tcPr>
            <w:tcW w:w="0" w:type="auto"/>
            <w:shd w:val="clear" w:color="auto" w:fill="auto"/>
            <w:noWrap/>
            <w:vAlign w:val="bottom"/>
          </w:tcPr>
          <w:p w14:paraId="70C1F1AE" w14:textId="77777777" w:rsidR="00052783" w:rsidRPr="007C6846" w:rsidRDefault="00052783">
            <w:pPr>
              <w:jc w:val="center"/>
              <w:rPr>
                <w:rFonts w:ascii="Arial" w:hAnsi="Arial" w:cs="Arial"/>
              </w:rPr>
            </w:pPr>
            <w:r w:rsidRPr="007C6846">
              <w:rPr>
                <w:rFonts w:ascii="Arial" w:hAnsi="Arial" w:cs="Arial"/>
              </w:rPr>
              <w:t>12</w:t>
            </w:r>
          </w:p>
        </w:tc>
        <w:tc>
          <w:tcPr>
            <w:tcW w:w="0" w:type="auto"/>
            <w:shd w:val="clear" w:color="auto" w:fill="auto"/>
            <w:noWrap/>
            <w:vAlign w:val="bottom"/>
          </w:tcPr>
          <w:p w14:paraId="5B61A1C3" w14:textId="77777777" w:rsidR="00052783" w:rsidRPr="007C6846" w:rsidRDefault="00052783">
            <w:pPr>
              <w:jc w:val="center"/>
              <w:rPr>
                <w:rFonts w:ascii="Arial" w:hAnsi="Arial" w:cs="Arial"/>
              </w:rPr>
            </w:pPr>
            <w:r w:rsidRPr="007C6846">
              <w:rPr>
                <w:rFonts w:ascii="Arial" w:hAnsi="Arial" w:cs="Arial"/>
              </w:rPr>
              <w:t>0.785</w:t>
            </w:r>
          </w:p>
        </w:tc>
        <w:tc>
          <w:tcPr>
            <w:tcW w:w="0" w:type="auto"/>
            <w:shd w:val="clear" w:color="auto" w:fill="auto"/>
            <w:noWrap/>
            <w:vAlign w:val="bottom"/>
          </w:tcPr>
          <w:p w14:paraId="4B8791ED" w14:textId="77777777" w:rsidR="00052783" w:rsidRPr="007C6846" w:rsidRDefault="00052783" w:rsidP="005F0DA4">
            <w:pPr>
              <w:jc w:val="center"/>
              <w:rPr>
                <w:rFonts w:ascii="Arial" w:hAnsi="Arial" w:cs="Arial"/>
              </w:rPr>
            </w:pPr>
            <w:r w:rsidRPr="007C6846">
              <w:rPr>
                <w:rFonts w:ascii="Arial" w:hAnsi="Arial" w:cs="Arial"/>
              </w:rPr>
              <w:t>79</w:t>
            </w:r>
          </w:p>
        </w:tc>
        <w:tc>
          <w:tcPr>
            <w:tcW w:w="0" w:type="auto"/>
            <w:shd w:val="clear" w:color="auto" w:fill="auto"/>
            <w:noWrap/>
            <w:vAlign w:val="bottom"/>
          </w:tcPr>
          <w:p w14:paraId="2AF61401" w14:textId="77777777" w:rsidR="00052783" w:rsidRPr="007C6846" w:rsidRDefault="00052783" w:rsidP="005F0DA4">
            <w:pPr>
              <w:jc w:val="center"/>
              <w:rPr>
                <w:rFonts w:ascii="Arial" w:hAnsi="Arial" w:cs="Arial"/>
              </w:rPr>
            </w:pPr>
            <w:r w:rsidRPr="007C6846">
              <w:rPr>
                <w:rFonts w:ascii="Arial" w:hAnsi="Arial" w:cs="Arial"/>
              </w:rPr>
              <w:t>587</w:t>
            </w:r>
          </w:p>
        </w:tc>
      </w:tr>
      <w:tr w:rsidR="00052783" w:rsidRPr="007C6846" w14:paraId="623BEC5F" w14:textId="77777777" w:rsidTr="005F0DA4">
        <w:trPr>
          <w:trHeight w:val="255"/>
        </w:trPr>
        <w:tc>
          <w:tcPr>
            <w:tcW w:w="0" w:type="auto"/>
            <w:shd w:val="clear" w:color="auto" w:fill="auto"/>
            <w:noWrap/>
            <w:vAlign w:val="bottom"/>
          </w:tcPr>
          <w:p w14:paraId="2F6E6015" w14:textId="77777777" w:rsidR="00052783" w:rsidRPr="007C6846" w:rsidRDefault="00052783">
            <w:pPr>
              <w:jc w:val="center"/>
              <w:rPr>
                <w:rFonts w:ascii="Arial" w:hAnsi="Arial" w:cs="Arial"/>
              </w:rPr>
            </w:pPr>
            <w:r w:rsidRPr="007C6846">
              <w:rPr>
                <w:rFonts w:ascii="Arial" w:hAnsi="Arial" w:cs="Arial"/>
              </w:rPr>
              <w:t>16</w:t>
            </w:r>
          </w:p>
        </w:tc>
        <w:tc>
          <w:tcPr>
            <w:tcW w:w="0" w:type="auto"/>
            <w:shd w:val="clear" w:color="auto" w:fill="auto"/>
            <w:noWrap/>
            <w:vAlign w:val="bottom"/>
          </w:tcPr>
          <w:p w14:paraId="3868DAD3" w14:textId="77777777" w:rsidR="00052783" w:rsidRPr="007C6846" w:rsidRDefault="00052783">
            <w:pPr>
              <w:jc w:val="center"/>
              <w:rPr>
                <w:rFonts w:ascii="Arial" w:hAnsi="Arial" w:cs="Arial"/>
              </w:rPr>
            </w:pPr>
            <w:r w:rsidRPr="007C6846">
              <w:rPr>
                <w:rFonts w:ascii="Arial" w:hAnsi="Arial" w:cs="Arial"/>
              </w:rPr>
              <w:t>1.395555556</w:t>
            </w:r>
          </w:p>
        </w:tc>
        <w:tc>
          <w:tcPr>
            <w:tcW w:w="0" w:type="auto"/>
            <w:shd w:val="clear" w:color="auto" w:fill="auto"/>
            <w:noWrap/>
            <w:vAlign w:val="bottom"/>
          </w:tcPr>
          <w:p w14:paraId="299F9849" w14:textId="77777777" w:rsidR="00052783" w:rsidRPr="007C6846" w:rsidRDefault="00052783" w:rsidP="005F0DA4">
            <w:pPr>
              <w:jc w:val="center"/>
              <w:rPr>
                <w:rFonts w:ascii="Arial" w:hAnsi="Arial" w:cs="Arial"/>
              </w:rPr>
            </w:pPr>
            <w:r w:rsidRPr="007C6846">
              <w:rPr>
                <w:rFonts w:ascii="Arial" w:hAnsi="Arial" w:cs="Arial"/>
              </w:rPr>
              <w:t>140</w:t>
            </w:r>
          </w:p>
        </w:tc>
        <w:tc>
          <w:tcPr>
            <w:tcW w:w="0" w:type="auto"/>
            <w:shd w:val="clear" w:color="auto" w:fill="auto"/>
            <w:noWrap/>
            <w:vAlign w:val="bottom"/>
          </w:tcPr>
          <w:p w14:paraId="6AA1F4DF" w14:textId="77777777" w:rsidR="00052783" w:rsidRPr="007C6846" w:rsidRDefault="00052783" w:rsidP="005F0DA4">
            <w:pPr>
              <w:jc w:val="center"/>
              <w:rPr>
                <w:rFonts w:ascii="Arial" w:hAnsi="Arial" w:cs="Arial"/>
              </w:rPr>
            </w:pPr>
            <w:r w:rsidRPr="007C6846">
              <w:rPr>
                <w:rFonts w:ascii="Arial" w:hAnsi="Arial" w:cs="Arial"/>
              </w:rPr>
              <w:t>1,044</w:t>
            </w:r>
          </w:p>
        </w:tc>
      </w:tr>
      <w:tr w:rsidR="00052783" w:rsidRPr="007C6846" w14:paraId="36C7C74D" w14:textId="77777777" w:rsidTr="005F0DA4">
        <w:trPr>
          <w:trHeight w:val="255"/>
        </w:trPr>
        <w:tc>
          <w:tcPr>
            <w:tcW w:w="0" w:type="auto"/>
            <w:shd w:val="clear" w:color="auto" w:fill="auto"/>
            <w:noWrap/>
            <w:vAlign w:val="bottom"/>
          </w:tcPr>
          <w:p w14:paraId="2FE7DECA" w14:textId="77777777" w:rsidR="00052783" w:rsidRPr="007C6846" w:rsidRDefault="00052783">
            <w:pPr>
              <w:jc w:val="center"/>
              <w:rPr>
                <w:rFonts w:ascii="Arial" w:hAnsi="Arial" w:cs="Arial"/>
              </w:rPr>
            </w:pPr>
            <w:r w:rsidRPr="007C6846">
              <w:rPr>
                <w:rFonts w:ascii="Arial" w:hAnsi="Arial" w:cs="Arial"/>
              </w:rPr>
              <w:t>24</w:t>
            </w:r>
          </w:p>
        </w:tc>
        <w:tc>
          <w:tcPr>
            <w:tcW w:w="0" w:type="auto"/>
            <w:shd w:val="clear" w:color="auto" w:fill="auto"/>
            <w:noWrap/>
            <w:vAlign w:val="bottom"/>
          </w:tcPr>
          <w:p w14:paraId="6D5AC2E6" w14:textId="77777777" w:rsidR="00052783" w:rsidRPr="007C6846" w:rsidRDefault="00052783">
            <w:pPr>
              <w:jc w:val="center"/>
              <w:rPr>
                <w:rFonts w:ascii="Arial" w:hAnsi="Arial" w:cs="Arial"/>
              </w:rPr>
            </w:pPr>
            <w:r w:rsidRPr="007C6846">
              <w:rPr>
                <w:rFonts w:ascii="Arial" w:hAnsi="Arial" w:cs="Arial"/>
              </w:rPr>
              <w:t>3.14</w:t>
            </w:r>
          </w:p>
        </w:tc>
        <w:tc>
          <w:tcPr>
            <w:tcW w:w="0" w:type="auto"/>
            <w:shd w:val="clear" w:color="auto" w:fill="auto"/>
            <w:noWrap/>
            <w:vAlign w:val="bottom"/>
          </w:tcPr>
          <w:p w14:paraId="4DF3D163" w14:textId="77777777" w:rsidR="00052783" w:rsidRPr="007C6846" w:rsidRDefault="00052783" w:rsidP="005F0DA4">
            <w:pPr>
              <w:jc w:val="center"/>
              <w:rPr>
                <w:rFonts w:ascii="Arial" w:hAnsi="Arial" w:cs="Arial"/>
              </w:rPr>
            </w:pPr>
            <w:r w:rsidRPr="007C6846">
              <w:rPr>
                <w:rFonts w:ascii="Arial" w:hAnsi="Arial" w:cs="Arial"/>
              </w:rPr>
              <w:t>314</w:t>
            </w:r>
          </w:p>
        </w:tc>
        <w:tc>
          <w:tcPr>
            <w:tcW w:w="0" w:type="auto"/>
            <w:shd w:val="clear" w:color="auto" w:fill="auto"/>
            <w:noWrap/>
            <w:vAlign w:val="bottom"/>
          </w:tcPr>
          <w:p w14:paraId="1DB4A918" w14:textId="77777777" w:rsidR="00052783" w:rsidRPr="007C6846" w:rsidRDefault="00052783" w:rsidP="005F0DA4">
            <w:pPr>
              <w:jc w:val="center"/>
              <w:rPr>
                <w:rFonts w:ascii="Arial" w:hAnsi="Arial" w:cs="Arial"/>
              </w:rPr>
            </w:pPr>
            <w:r w:rsidRPr="007C6846">
              <w:rPr>
                <w:rFonts w:ascii="Arial" w:hAnsi="Arial" w:cs="Arial"/>
              </w:rPr>
              <w:t>2,349</w:t>
            </w:r>
          </w:p>
        </w:tc>
      </w:tr>
      <w:tr w:rsidR="005F0DA4" w:rsidRPr="007C6846" w14:paraId="4A2ED1B2" w14:textId="77777777" w:rsidTr="005F0DA4">
        <w:trPr>
          <w:trHeight w:val="255"/>
        </w:trPr>
        <w:tc>
          <w:tcPr>
            <w:tcW w:w="0" w:type="auto"/>
            <w:shd w:val="clear" w:color="auto" w:fill="auto"/>
            <w:noWrap/>
            <w:vAlign w:val="bottom"/>
          </w:tcPr>
          <w:p w14:paraId="293596B0" w14:textId="77777777" w:rsidR="005F0DA4" w:rsidRPr="007C6846" w:rsidRDefault="005F0DA4">
            <w:pPr>
              <w:jc w:val="center"/>
              <w:rPr>
                <w:rFonts w:ascii="Arial" w:hAnsi="Arial" w:cs="Arial"/>
              </w:rPr>
            </w:pPr>
            <w:r>
              <w:rPr>
                <w:rFonts w:ascii="Arial" w:hAnsi="Arial" w:cs="Arial"/>
              </w:rPr>
              <w:t>30</w:t>
            </w:r>
          </w:p>
        </w:tc>
        <w:tc>
          <w:tcPr>
            <w:tcW w:w="0" w:type="auto"/>
            <w:shd w:val="clear" w:color="auto" w:fill="auto"/>
            <w:noWrap/>
            <w:vAlign w:val="bottom"/>
          </w:tcPr>
          <w:p w14:paraId="07E29CE2" w14:textId="77777777" w:rsidR="005F0DA4" w:rsidRPr="007C6846" w:rsidRDefault="005F0DA4">
            <w:pPr>
              <w:jc w:val="center"/>
              <w:rPr>
                <w:rFonts w:ascii="Arial" w:hAnsi="Arial" w:cs="Arial"/>
              </w:rPr>
            </w:pPr>
            <w:r>
              <w:rPr>
                <w:rFonts w:ascii="Arial" w:hAnsi="Arial" w:cs="Arial"/>
              </w:rPr>
              <w:t>4.9087385</w:t>
            </w:r>
          </w:p>
        </w:tc>
        <w:tc>
          <w:tcPr>
            <w:tcW w:w="0" w:type="auto"/>
            <w:shd w:val="clear" w:color="auto" w:fill="auto"/>
            <w:noWrap/>
            <w:vAlign w:val="bottom"/>
          </w:tcPr>
          <w:p w14:paraId="1BA92D65" w14:textId="77777777" w:rsidR="005F0DA4" w:rsidRPr="007C6846" w:rsidRDefault="005F0DA4" w:rsidP="005F0DA4">
            <w:pPr>
              <w:jc w:val="center"/>
              <w:rPr>
                <w:rFonts w:ascii="Arial" w:hAnsi="Arial" w:cs="Arial"/>
              </w:rPr>
            </w:pPr>
            <w:r>
              <w:rPr>
                <w:rFonts w:ascii="Arial" w:hAnsi="Arial" w:cs="Arial"/>
              </w:rPr>
              <w:t>491</w:t>
            </w:r>
          </w:p>
        </w:tc>
        <w:tc>
          <w:tcPr>
            <w:tcW w:w="0" w:type="auto"/>
            <w:shd w:val="clear" w:color="auto" w:fill="auto"/>
            <w:noWrap/>
            <w:vAlign w:val="bottom"/>
          </w:tcPr>
          <w:p w14:paraId="443F445F" w14:textId="77777777" w:rsidR="005F0DA4" w:rsidRPr="007C6846" w:rsidRDefault="005F0DA4" w:rsidP="005F0DA4">
            <w:pPr>
              <w:jc w:val="center"/>
              <w:rPr>
                <w:rFonts w:ascii="Arial" w:hAnsi="Arial" w:cs="Arial"/>
              </w:rPr>
            </w:pPr>
            <w:r>
              <w:rPr>
                <w:rFonts w:ascii="Arial" w:hAnsi="Arial" w:cs="Arial"/>
              </w:rPr>
              <w:t>3,672</w:t>
            </w:r>
          </w:p>
        </w:tc>
      </w:tr>
      <w:tr w:rsidR="005F0DA4" w:rsidRPr="007C6846" w14:paraId="03523B4F" w14:textId="77777777" w:rsidTr="005F0DA4">
        <w:trPr>
          <w:trHeight w:val="255"/>
        </w:trPr>
        <w:tc>
          <w:tcPr>
            <w:tcW w:w="0" w:type="auto"/>
            <w:shd w:val="clear" w:color="auto" w:fill="auto"/>
            <w:noWrap/>
            <w:vAlign w:val="bottom"/>
          </w:tcPr>
          <w:p w14:paraId="012F63B3" w14:textId="77777777" w:rsidR="005F0DA4" w:rsidRPr="007C6846" w:rsidRDefault="005F0DA4">
            <w:pPr>
              <w:jc w:val="center"/>
              <w:rPr>
                <w:rFonts w:ascii="Arial" w:hAnsi="Arial" w:cs="Arial"/>
              </w:rPr>
            </w:pPr>
            <w:r>
              <w:rPr>
                <w:rFonts w:ascii="Arial" w:hAnsi="Arial" w:cs="Arial"/>
              </w:rPr>
              <w:t>36</w:t>
            </w:r>
          </w:p>
        </w:tc>
        <w:tc>
          <w:tcPr>
            <w:tcW w:w="0" w:type="auto"/>
            <w:shd w:val="clear" w:color="auto" w:fill="auto"/>
            <w:noWrap/>
            <w:vAlign w:val="bottom"/>
          </w:tcPr>
          <w:p w14:paraId="121068D3" w14:textId="77777777" w:rsidR="005F0DA4" w:rsidRPr="007C6846" w:rsidRDefault="005F0DA4">
            <w:pPr>
              <w:jc w:val="center"/>
              <w:rPr>
                <w:rFonts w:ascii="Arial" w:hAnsi="Arial" w:cs="Arial"/>
              </w:rPr>
            </w:pPr>
            <w:r>
              <w:rPr>
                <w:rFonts w:ascii="Arial" w:hAnsi="Arial" w:cs="Arial"/>
              </w:rPr>
              <w:t>7.06858</w:t>
            </w:r>
          </w:p>
        </w:tc>
        <w:tc>
          <w:tcPr>
            <w:tcW w:w="0" w:type="auto"/>
            <w:shd w:val="clear" w:color="auto" w:fill="auto"/>
            <w:noWrap/>
            <w:vAlign w:val="bottom"/>
          </w:tcPr>
          <w:p w14:paraId="1A92333C" w14:textId="77777777" w:rsidR="005F0DA4" w:rsidRPr="007C6846" w:rsidRDefault="005F0DA4" w:rsidP="005F0DA4">
            <w:pPr>
              <w:jc w:val="center"/>
              <w:rPr>
                <w:rFonts w:ascii="Arial" w:hAnsi="Arial" w:cs="Arial"/>
              </w:rPr>
            </w:pPr>
            <w:r>
              <w:rPr>
                <w:rFonts w:ascii="Arial" w:hAnsi="Arial" w:cs="Arial"/>
              </w:rPr>
              <w:t>707</w:t>
            </w:r>
          </w:p>
        </w:tc>
        <w:tc>
          <w:tcPr>
            <w:tcW w:w="0" w:type="auto"/>
            <w:shd w:val="clear" w:color="auto" w:fill="auto"/>
            <w:noWrap/>
            <w:vAlign w:val="bottom"/>
          </w:tcPr>
          <w:p w14:paraId="75C435D6" w14:textId="77777777" w:rsidR="005F0DA4" w:rsidRPr="007C6846" w:rsidRDefault="005F0DA4" w:rsidP="005F0DA4">
            <w:pPr>
              <w:jc w:val="center"/>
              <w:rPr>
                <w:rFonts w:ascii="Arial" w:hAnsi="Arial" w:cs="Arial"/>
              </w:rPr>
            </w:pPr>
            <w:r>
              <w:rPr>
                <w:rFonts w:ascii="Arial" w:hAnsi="Arial" w:cs="Arial"/>
              </w:rPr>
              <w:t>5,288</w:t>
            </w:r>
          </w:p>
        </w:tc>
      </w:tr>
      <w:tr w:rsidR="005F0DA4" w:rsidRPr="007C6846" w14:paraId="31EE48BC" w14:textId="77777777" w:rsidTr="005F0DA4">
        <w:trPr>
          <w:trHeight w:val="255"/>
        </w:trPr>
        <w:tc>
          <w:tcPr>
            <w:tcW w:w="0" w:type="auto"/>
            <w:shd w:val="clear" w:color="auto" w:fill="auto"/>
            <w:noWrap/>
            <w:vAlign w:val="bottom"/>
          </w:tcPr>
          <w:p w14:paraId="04B9F86E" w14:textId="77777777" w:rsidR="005F0DA4" w:rsidRPr="007C6846" w:rsidRDefault="005F0DA4">
            <w:pPr>
              <w:jc w:val="center"/>
              <w:rPr>
                <w:rFonts w:ascii="Arial" w:hAnsi="Arial" w:cs="Arial"/>
              </w:rPr>
            </w:pPr>
            <w:r>
              <w:rPr>
                <w:rFonts w:ascii="Arial" w:hAnsi="Arial" w:cs="Arial"/>
              </w:rPr>
              <w:t>42</w:t>
            </w:r>
          </w:p>
        </w:tc>
        <w:tc>
          <w:tcPr>
            <w:tcW w:w="0" w:type="auto"/>
            <w:shd w:val="clear" w:color="auto" w:fill="auto"/>
            <w:noWrap/>
            <w:vAlign w:val="bottom"/>
          </w:tcPr>
          <w:p w14:paraId="6D7C4650" w14:textId="77777777" w:rsidR="005F0DA4" w:rsidRPr="007C6846" w:rsidRDefault="005F0DA4">
            <w:pPr>
              <w:jc w:val="center"/>
              <w:rPr>
                <w:rFonts w:ascii="Arial" w:hAnsi="Arial" w:cs="Arial"/>
              </w:rPr>
            </w:pPr>
            <w:r>
              <w:rPr>
                <w:rFonts w:ascii="Arial" w:hAnsi="Arial" w:cs="Arial"/>
              </w:rPr>
              <w:t>9.621127502</w:t>
            </w:r>
          </w:p>
        </w:tc>
        <w:tc>
          <w:tcPr>
            <w:tcW w:w="0" w:type="auto"/>
            <w:shd w:val="clear" w:color="auto" w:fill="auto"/>
            <w:noWrap/>
            <w:vAlign w:val="bottom"/>
          </w:tcPr>
          <w:p w14:paraId="53A25E4B" w14:textId="77777777" w:rsidR="005F0DA4" w:rsidRPr="007C6846" w:rsidRDefault="005F0DA4" w:rsidP="005F0DA4">
            <w:pPr>
              <w:jc w:val="center"/>
              <w:rPr>
                <w:rFonts w:ascii="Arial" w:hAnsi="Arial" w:cs="Arial"/>
              </w:rPr>
            </w:pPr>
            <w:r>
              <w:rPr>
                <w:rFonts w:ascii="Arial" w:hAnsi="Arial" w:cs="Arial"/>
              </w:rPr>
              <w:t>962</w:t>
            </w:r>
          </w:p>
        </w:tc>
        <w:tc>
          <w:tcPr>
            <w:tcW w:w="0" w:type="auto"/>
            <w:shd w:val="clear" w:color="auto" w:fill="auto"/>
            <w:noWrap/>
            <w:vAlign w:val="bottom"/>
          </w:tcPr>
          <w:p w14:paraId="17083BE4" w14:textId="77777777" w:rsidR="005F0DA4" w:rsidRPr="007C6846" w:rsidRDefault="005F0DA4" w:rsidP="005F0DA4">
            <w:pPr>
              <w:jc w:val="center"/>
              <w:rPr>
                <w:rFonts w:ascii="Arial" w:hAnsi="Arial" w:cs="Arial"/>
              </w:rPr>
            </w:pPr>
            <w:r>
              <w:rPr>
                <w:rFonts w:ascii="Arial" w:hAnsi="Arial" w:cs="Arial"/>
              </w:rPr>
              <w:t>7,196</w:t>
            </w:r>
          </w:p>
        </w:tc>
      </w:tr>
      <w:tr w:rsidR="005F0DA4" w:rsidRPr="007C6846" w14:paraId="3064DCED" w14:textId="77777777" w:rsidTr="005F0DA4">
        <w:trPr>
          <w:trHeight w:val="255"/>
        </w:trPr>
        <w:tc>
          <w:tcPr>
            <w:tcW w:w="0" w:type="auto"/>
            <w:shd w:val="clear" w:color="auto" w:fill="auto"/>
            <w:noWrap/>
            <w:vAlign w:val="bottom"/>
          </w:tcPr>
          <w:p w14:paraId="1D6922E6" w14:textId="77777777" w:rsidR="005F0DA4" w:rsidRPr="007C6846" w:rsidRDefault="005F0DA4">
            <w:pPr>
              <w:jc w:val="center"/>
              <w:rPr>
                <w:rFonts w:ascii="Arial" w:hAnsi="Arial" w:cs="Arial"/>
              </w:rPr>
            </w:pPr>
            <w:r>
              <w:rPr>
                <w:rFonts w:ascii="Arial" w:hAnsi="Arial" w:cs="Arial"/>
              </w:rPr>
              <w:t>48</w:t>
            </w:r>
          </w:p>
        </w:tc>
        <w:tc>
          <w:tcPr>
            <w:tcW w:w="0" w:type="auto"/>
            <w:shd w:val="clear" w:color="auto" w:fill="auto"/>
            <w:noWrap/>
            <w:vAlign w:val="bottom"/>
          </w:tcPr>
          <w:p w14:paraId="656C99C9" w14:textId="77777777" w:rsidR="005F0DA4" w:rsidRPr="007C6846" w:rsidRDefault="005F0DA4">
            <w:pPr>
              <w:jc w:val="center"/>
              <w:rPr>
                <w:rFonts w:ascii="Arial" w:hAnsi="Arial" w:cs="Arial"/>
              </w:rPr>
            </w:pPr>
            <w:r>
              <w:rPr>
                <w:rFonts w:ascii="Arial" w:hAnsi="Arial" w:cs="Arial"/>
              </w:rPr>
              <w:t>12.56637061</w:t>
            </w:r>
          </w:p>
        </w:tc>
        <w:tc>
          <w:tcPr>
            <w:tcW w:w="0" w:type="auto"/>
            <w:shd w:val="clear" w:color="auto" w:fill="auto"/>
            <w:noWrap/>
            <w:vAlign w:val="bottom"/>
          </w:tcPr>
          <w:p w14:paraId="125491C2" w14:textId="77777777" w:rsidR="005F0DA4" w:rsidRPr="007C6846" w:rsidRDefault="005F0DA4" w:rsidP="005F0DA4">
            <w:pPr>
              <w:jc w:val="center"/>
              <w:rPr>
                <w:rFonts w:ascii="Arial" w:hAnsi="Arial" w:cs="Arial"/>
              </w:rPr>
            </w:pPr>
            <w:r>
              <w:rPr>
                <w:rFonts w:ascii="Arial" w:hAnsi="Arial" w:cs="Arial"/>
              </w:rPr>
              <w:t>1,257</w:t>
            </w:r>
          </w:p>
        </w:tc>
        <w:tc>
          <w:tcPr>
            <w:tcW w:w="0" w:type="auto"/>
            <w:shd w:val="clear" w:color="auto" w:fill="auto"/>
            <w:noWrap/>
            <w:vAlign w:val="bottom"/>
          </w:tcPr>
          <w:p w14:paraId="51687BDE" w14:textId="77777777" w:rsidR="005F0DA4" w:rsidRPr="007C6846" w:rsidRDefault="005F0DA4" w:rsidP="005F0DA4">
            <w:pPr>
              <w:jc w:val="center"/>
              <w:rPr>
                <w:rFonts w:ascii="Arial" w:hAnsi="Arial" w:cs="Arial"/>
              </w:rPr>
            </w:pPr>
            <w:r>
              <w:rPr>
                <w:rFonts w:ascii="Arial" w:hAnsi="Arial" w:cs="Arial"/>
              </w:rPr>
              <w:t>9,400</w:t>
            </w:r>
          </w:p>
        </w:tc>
      </w:tr>
      <w:tr w:rsidR="005F0DA4" w:rsidRPr="007C6846" w14:paraId="5BD5D474" w14:textId="77777777" w:rsidTr="005F0DA4">
        <w:trPr>
          <w:trHeight w:val="255"/>
        </w:trPr>
        <w:tc>
          <w:tcPr>
            <w:tcW w:w="0" w:type="auto"/>
            <w:shd w:val="clear" w:color="auto" w:fill="auto"/>
            <w:noWrap/>
            <w:vAlign w:val="bottom"/>
          </w:tcPr>
          <w:p w14:paraId="287C2B71" w14:textId="77777777" w:rsidR="005F0DA4" w:rsidRDefault="005F0DA4">
            <w:pPr>
              <w:jc w:val="center"/>
              <w:rPr>
                <w:rFonts w:ascii="Arial" w:hAnsi="Arial" w:cs="Arial"/>
              </w:rPr>
            </w:pPr>
            <w:r>
              <w:rPr>
                <w:rFonts w:ascii="Arial" w:hAnsi="Arial" w:cs="Arial"/>
              </w:rPr>
              <w:t>54</w:t>
            </w:r>
          </w:p>
        </w:tc>
        <w:tc>
          <w:tcPr>
            <w:tcW w:w="0" w:type="auto"/>
            <w:shd w:val="clear" w:color="auto" w:fill="auto"/>
            <w:noWrap/>
            <w:vAlign w:val="bottom"/>
          </w:tcPr>
          <w:p w14:paraId="3E9B627F" w14:textId="77777777" w:rsidR="005F0DA4" w:rsidRPr="007C6846" w:rsidRDefault="005F0DA4">
            <w:pPr>
              <w:jc w:val="center"/>
              <w:rPr>
                <w:rFonts w:ascii="Arial" w:hAnsi="Arial" w:cs="Arial"/>
              </w:rPr>
            </w:pPr>
            <w:r>
              <w:rPr>
                <w:rFonts w:ascii="Arial" w:hAnsi="Arial" w:cs="Arial"/>
              </w:rPr>
              <w:t>15.90431281</w:t>
            </w:r>
          </w:p>
        </w:tc>
        <w:tc>
          <w:tcPr>
            <w:tcW w:w="0" w:type="auto"/>
            <w:shd w:val="clear" w:color="auto" w:fill="auto"/>
            <w:noWrap/>
            <w:vAlign w:val="bottom"/>
          </w:tcPr>
          <w:p w14:paraId="6A1E70CF" w14:textId="77777777" w:rsidR="005F0DA4" w:rsidRPr="007C6846" w:rsidRDefault="005F0DA4" w:rsidP="005F0DA4">
            <w:pPr>
              <w:jc w:val="center"/>
              <w:rPr>
                <w:rFonts w:ascii="Arial" w:hAnsi="Arial" w:cs="Arial"/>
              </w:rPr>
            </w:pPr>
            <w:r>
              <w:rPr>
                <w:rFonts w:ascii="Arial" w:hAnsi="Arial" w:cs="Arial"/>
              </w:rPr>
              <w:t>1,590</w:t>
            </w:r>
          </w:p>
        </w:tc>
        <w:tc>
          <w:tcPr>
            <w:tcW w:w="0" w:type="auto"/>
            <w:shd w:val="clear" w:color="auto" w:fill="auto"/>
            <w:noWrap/>
            <w:vAlign w:val="bottom"/>
          </w:tcPr>
          <w:p w14:paraId="2CDAAAC3" w14:textId="77777777" w:rsidR="005F0DA4" w:rsidRPr="007C6846" w:rsidRDefault="005F0DA4" w:rsidP="005F0DA4">
            <w:pPr>
              <w:jc w:val="center"/>
              <w:rPr>
                <w:rFonts w:ascii="Arial" w:hAnsi="Arial" w:cs="Arial"/>
              </w:rPr>
            </w:pPr>
            <w:r>
              <w:rPr>
                <w:rFonts w:ascii="Arial" w:hAnsi="Arial" w:cs="Arial"/>
              </w:rPr>
              <w:t>11,894</w:t>
            </w:r>
          </w:p>
        </w:tc>
      </w:tr>
      <w:tr w:rsidR="005F0DA4" w:rsidRPr="007C6846" w14:paraId="4D92D95F" w14:textId="77777777" w:rsidTr="005F0DA4">
        <w:trPr>
          <w:trHeight w:val="255"/>
        </w:trPr>
        <w:tc>
          <w:tcPr>
            <w:tcW w:w="0" w:type="auto"/>
            <w:shd w:val="clear" w:color="auto" w:fill="auto"/>
            <w:noWrap/>
            <w:vAlign w:val="bottom"/>
          </w:tcPr>
          <w:p w14:paraId="35444946" w14:textId="77777777" w:rsidR="005F0DA4" w:rsidRDefault="005F0DA4">
            <w:pPr>
              <w:jc w:val="center"/>
              <w:rPr>
                <w:rFonts w:ascii="Arial" w:hAnsi="Arial" w:cs="Arial"/>
              </w:rPr>
            </w:pPr>
            <w:r>
              <w:rPr>
                <w:rFonts w:ascii="Arial" w:hAnsi="Arial" w:cs="Arial"/>
              </w:rPr>
              <w:t>66</w:t>
            </w:r>
          </w:p>
        </w:tc>
        <w:tc>
          <w:tcPr>
            <w:tcW w:w="0" w:type="auto"/>
            <w:shd w:val="clear" w:color="auto" w:fill="auto"/>
            <w:noWrap/>
            <w:vAlign w:val="bottom"/>
          </w:tcPr>
          <w:p w14:paraId="17BBC1D2" w14:textId="77777777" w:rsidR="005F0DA4" w:rsidRPr="007C6846" w:rsidRDefault="005F0DA4">
            <w:pPr>
              <w:jc w:val="center"/>
              <w:rPr>
                <w:rFonts w:ascii="Arial" w:hAnsi="Arial" w:cs="Arial"/>
              </w:rPr>
            </w:pPr>
            <w:r>
              <w:rPr>
                <w:rFonts w:ascii="Arial" w:hAnsi="Arial" w:cs="Arial"/>
              </w:rPr>
              <w:t>23.7582944</w:t>
            </w:r>
          </w:p>
        </w:tc>
        <w:tc>
          <w:tcPr>
            <w:tcW w:w="0" w:type="auto"/>
            <w:shd w:val="clear" w:color="auto" w:fill="auto"/>
            <w:noWrap/>
            <w:vAlign w:val="bottom"/>
          </w:tcPr>
          <w:p w14:paraId="19076265" w14:textId="77777777" w:rsidR="005F0DA4" w:rsidRPr="007C6846" w:rsidRDefault="005F0DA4" w:rsidP="005F0DA4">
            <w:pPr>
              <w:jc w:val="center"/>
              <w:rPr>
                <w:rFonts w:ascii="Arial" w:hAnsi="Arial" w:cs="Arial"/>
              </w:rPr>
            </w:pPr>
            <w:r>
              <w:rPr>
                <w:rFonts w:ascii="Arial" w:hAnsi="Arial" w:cs="Arial"/>
              </w:rPr>
              <w:t>2,376</w:t>
            </w:r>
          </w:p>
        </w:tc>
        <w:tc>
          <w:tcPr>
            <w:tcW w:w="0" w:type="auto"/>
            <w:shd w:val="clear" w:color="auto" w:fill="auto"/>
            <w:noWrap/>
            <w:vAlign w:val="bottom"/>
          </w:tcPr>
          <w:p w14:paraId="4B566CA5" w14:textId="77777777" w:rsidR="005F0DA4" w:rsidRPr="007C6846" w:rsidRDefault="005F0DA4" w:rsidP="005F0DA4">
            <w:pPr>
              <w:jc w:val="center"/>
              <w:rPr>
                <w:rFonts w:ascii="Arial" w:hAnsi="Arial" w:cs="Arial"/>
              </w:rPr>
            </w:pPr>
            <w:r>
              <w:rPr>
                <w:rFonts w:ascii="Arial" w:hAnsi="Arial" w:cs="Arial"/>
              </w:rPr>
              <w:t>17,772</w:t>
            </w:r>
          </w:p>
        </w:tc>
      </w:tr>
    </w:tbl>
    <w:p w14:paraId="15A9ECC7" w14:textId="77777777" w:rsidR="006D603B" w:rsidRDefault="006D603B" w:rsidP="005F0DA4">
      <w:pPr>
        <w:jc w:val="both"/>
        <w:rPr>
          <w:rFonts w:ascii="Arial" w:hAnsi="Arial" w:cs="Arial"/>
          <w:b/>
          <w:color w:val="000000"/>
          <w:sz w:val="28"/>
          <w:szCs w:val="28"/>
        </w:rPr>
      </w:pPr>
    </w:p>
    <w:sectPr w:rsidR="006D603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E6B2" w14:textId="77777777" w:rsidR="00F71642" w:rsidRDefault="00F71642">
      <w:r>
        <w:separator/>
      </w:r>
    </w:p>
  </w:endnote>
  <w:endnote w:type="continuationSeparator" w:id="0">
    <w:p w14:paraId="1637EB1D" w14:textId="77777777" w:rsidR="00F71642" w:rsidRDefault="00F7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B44" w14:textId="50FBDE0C" w:rsidR="0008654E" w:rsidRDefault="0008654E">
    <w:pPr>
      <w:pStyle w:val="Footer"/>
    </w:pPr>
    <w:r>
      <w:t xml:space="preserve">Rev. Date </w:t>
    </w:r>
    <w:r w:rsidR="00BF65EC">
      <w:t>5</w:t>
    </w:r>
    <w:r>
      <w:t>/20</w:t>
    </w:r>
    <w:r w:rsidR="00A60E76">
      <w:t>2</w:t>
    </w:r>
    <w:r w:rsidR="00BF65EC">
      <w:t>2</w:t>
    </w:r>
    <w:r>
      <w:t xml:space="preserve">                                                                                          Page </w:t>
    </w:r>
    <w:r>
      <w:rPr>
        <w:rStyle w:val="PageNumber"/>
      </w:rPr>
      <w:fldChar w:fldCharType="begin"/>
    </w:r>
    <w:r>
      <w:rPr>
        <w:rStyle w:val="PageNumber"/>
      </w:rPr>
      <w:instrText xml:space="preserve"> PAGE </w:instrText>
    </w:r>
    <w:r>
      <w:rPr>
        <w:rStyle w:val="PageNumber"/>
      </w:rPr>
      <w:fldChar w:fldCharType="separate"/>
    </w:r>
    <w:r w:rsidR="00DC447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4472">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4AE9" w14:textId="77777777" w:rsidR="00F71642" w:rsidRDefault="00F71642">
      <w:r>
        <w:separator/>
      </w:r>
    </w:p>
  </w:footnote>
  <w:footnote w:type="continuationSeparator" w:id="0">
    <w:p w14:paraId="74351835" w14:textId="77777777" w:rsidR="00F71642" w:rsidRDefault="00F7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8B"/>
      </v:shape>
    </w:pict>
  </w:numPicBullet>
  <w:abstractNum w:abstractNumId="0" w15:restartNumberingAfterBreak="0">
    <w:nsid w:val="36D9723A"/>
    <w:multiLevelType w:val="hybridMultilevel"/>
    <w:tmpl w:val="6DBC51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11E7D"/>
    <w:multiLevelType w:val="hybridMultilevel"/>
    <w:tmpl w:val="6BB8F2E6"/>
    <w:lvl w:ilvl="0" w:tplc="CD7CABCE">
      <w:start w:val="4"/>
      <w:numFmt w:val="decimal"/>
      <w:lvlText w:val="%1"/>
      <w:lvlJc w:val="left"/>
      <w:pPr>
        <w:tabs>
          <w:tab w:val="num" w:pos="4980"/>
        </w:tabs>
        <w:ind w:left="4980" w:hanging="4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D712F"/>
    <w:multiLevelType w:val="hybridMultilevel"/>
    <w:tmpl w:val="D4021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97EBA"/>
    <w:multiLevelType w:val="hybridMultilevel"/>
    <w:tmpl w:val="E6EA5C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D12"/>
    <w:rsid w:val="00006368"/>
    <w:rsid w:val="00012B32"/>
    <w:rsid w:val="00027644"/>
    <w:rsid w:val="00052783"/>
    <w:rsid w:val="00054F1E"/>
    <w:rsid w:val="0008654E"/>
    <w:rsid w:val="000B0280"/>
    <w:rsid w:val="000C27E5"/>
    <w:rsid w:val="000E516F"/>
    <w:rsid w:val="000F452E"/>
    <w:rsid w:val="00102FF7"/>
    <w:rsid w:val="00113173"/>
    <w:rsid w:val="00116E59"/>
    <w:rsid w:val="001222C2"/>
    <w:rsid w:val="00132596"/>
    <w:rsid w:val="001349AE"/>
    <w:rsid w:val="00144615"/>
    <w:rsid w:val="001530A3"/>
    <w:rsid w:val="00164936"/>
    <w:rsid w:val="00164A69"/>
    <w:rsid w:val="00167C5A"/>
    <w:rsid w:val="00171F89"/>
    <w:rsid w:val="001802E7"/>
    <w:rsid w:val="00181EA1"/>
    <w:rsid w:val="001954C6"/>
    <w:rsid w:val="001A2F31"/>
    <w:rsid w:val="001A4C53"/>
    <w:rsid w:val="001A569B"/>
    <w:rsid w:val="001A723E"/>
    <w:rsid w:val="001C1640"/>
    <w:rsid w:val="001D1FD2"/>
    <w:rsid w:val="001D2FC2"/>
    <w:rsid w:val="001F5B8C"/>
    <w:rsid w:val="001F78BC"/>
    <w:rsid w:val="002062F0"/>
    <w:rsid w:val="00212BD1"/>
    <w:rsid w:val="00213B6E"/>
    <w:rsid w:val="0023481A"/>
    <w:rsid w:val="0025087D"/>
    <w:rsid w:val="0026330C"/>
    <w:rsid w:val="002679A4"/>
    <w:rsid w:val="00270790"/>
    <w:rsid w:val="002B5829"/>
    <w:rsid w:val="002D330F"/>
    <w:rsid w:val="00301019"/>
    <w:rsid w:val="00315D37"/>
    <w:rsid w:val="00322756"/>
    <w:rsid w:val="00326F8C"/>
    <w:rsid w:val="00332F3A"/>
    <w:rsid w:val="00336BC1"/>
    <w:rsid w:val="003461E1"/>
    <w:rsid w:val="003510C2"/>
    <w:rsid w:val="003A6B85"/>
    <w:rsid w:val="003E5C71"/>
    <w:rsid w:val="003E5E3D"/>
    <w:rsid w:val="00404EE0"/>
    <w:rsid w:val="00422A6C"/>
    <w:rsid w:val="0042737A"/>
    <w:rsid w:val="0043637E"/>
    <w:rsid w:val="0047683F"/>
    <w:rsid w:val="004C6882"/>
    <w:rsid w:val="004C6A30"/>
    <w:rsid w:val="004C7702"/>
    <w:rsid w:val="004D1B76"/>
    <w:rsid w:val="004E6D52"/>
    <w:rsid w:val="005233B9"/>
    <w:rsid w:val="005703F4"/>
    <w:rsid w:val="005806CA"/>
    <w:rsid w:val="005857F3"/>
    <w:rsid w:val="00591CBD"/>
    <w:rsid w:val="005A731E"/>
    <w:rsid w:val="005B038A"/>
    <w:rsid w:val="005F0DA4"/>
    <w:rsid w:val="005F1545"/>
    <w:rsid w:val="005F1551"/>
    <w:rsid w:val="005F2D9D"/>
    <w:rsid w:val="00601CA3"/>
    <w:rsid w:val="00606CE1"/>
    <w:rsid w:val="00606F55"/>
    <w:rsid w:val="00610E2D"/>
    <w:rsid w:val="0062095B"/>
    <w:rsid w:val="00626169"/>
    <w:rsid w:val="00636F5C"/>
    <w:rsid w:val="0065258F"/>
    <w:rsid w:val="00667991"/>
    <w:rsid w:val="006A202E"/>
    <w:rsid w:val="006A5FF4"/>
    <w:rsid w:val="006C23BC"/>
    <w:rsid w:val="006C7553"/>
    <w:rsid w:val="006D603B"/>
    <w:rsid w:val="006E3D9A"/>
    <w:rsid w:val="006F0E25"/>
    <w:rsid w:val="00702A73"/>
    <w:rsid w:val="00705967"/>
    <w:rsid w:val="00714ECD"/>
    <w:rsid w:val="007241B8"/>
    <w:rsid w:val="007245C0"/>
    <w:rsid w:val="00726316"/>
    <w:rsid w:val="00733279"/>
    <w:rsid w:val="00734943"/>
    <w:rsid w:val="007706F9"/>
    <w:rsid w:val="007741B2"/>
    <w:rsid w:val="007946DB"/>
    <w:rsid w:val="007A47CD"/>
    <w:rsid w:val="007A7751"/>
    <w:rsid w:val="007B2878"/>
    <w:rsid w:val="007C3146"/>
    <w:rsid w:val="007C6846"/>
    <w:rsid w:val="007C7BD4"/>
    <w:rsid w:val="007E6719"/>
    <w:rsid w:val="007F0E72"/>
    <w:rsid w:val="00833732"/>
    <w:rsid w:val="008422E0"/>
    <w:rsid w:val="00851631"/>
    <w:rsid w:val="00860251"/>
    <w:rsid w:val="008607D4"/>
    <w:rsid w:val="00892288"/>
    <w:rsid w:val="00896918"/>
    <w:rsid w:val="008C1B9F"/>
    <w:rsid w:val="008D1A17"/>
    <w:rsid w:val="008D4B7D"/>
    <w:rsid w:val="008E6477"/>
    <w:rsid w:val="008E75C3"/>
    <w:rsid w:val="00936B80"/>
    <w:rsid w:val="00940038"/>
    <w:rsid w:val="00957645"/>
    <w:rsid w:val="00964CE3"/>
    <w:rsid w:val="00976953"/>
    <w:rsid w:val="009A01A6"/>
    <w:rsid w:val="009C04C0"/>
    <w:rsid w:val="009C263C"/>
    <w:rsid w:val="009C3C40"/>
    <w:rsid w:val="009C6869"/>
    <w:rsid w:val="009E52E0"/>
    <w:rsid w:val="009F5973"/>
    <w:rsid w:val="009F7F59"/>
    <w:rsid w:val="00A13DD7"/>
    <w:rsid w:val="00A22F95"/>
    <w:rsid w:val="00A40E60"/>
    <w:rsid w:val="00A44C18"/>
    <w:rsid w:val="00A60E76"/>
    <w:rsid w:val="00A7153D"/>
    <w:rsid w:val="00A757CD"/>
    <w:rsid w:val="00A84583"/>
    <w:rsid w:val="00A96781"/>
    <w:rsid w:val="00AA12A3"/>
    <w:rsid w:val="00AB35F1"/>
    <w:rsid w:val="00AC1221"/>
    <w:rsid w:val="00AC445F"/>
    <w:rsid w:val="00AF247D"/>
    <w:rsid w:val="00B07289"/>
    <w:rsid w:val="00B37072"/>
    <w:rsid w:val="00B42CB5"/>
    <w:rsid w:val="00B53FBA"/>
    <w:rsid w:val="00B819F8"/>
    <w:rsid w:val="00B97E03"/>
    <w:rsid w:val="00BA30AA"/>
    <w:rsid w:val="00BB0A31"/>
    <w:rsid w:val="00BB255A"/>
    <w:rsid w:val="00BB353F"/>
    <w:rsid w:val="00BC2051"/>
    <w:rsid w:val="00BD478E"/>
    <w:rsid w:val="00BF5BD6"/>
    <w:rsid w:val="00BF65EC"/>
    <w:rsid w:val="00C1410E"/>
    <w:rsid w:val="00C160C4"/>
    <w:rsid w:val="00CA6DF6"/>
    <w:rsid w:val="00CA6F2C"/>
    <w:rsid w:val="00CB1FB9"/>
    <w:rsid w:val="00CB7B41"/>
    <w:rsid w:val="00CC08F6"/>
    <w:rsid w:val="00CC6A89"/>
    <w:rsid w:val="00CD2DB3"/>
    <w:rsid w:val="00CD7479"/>
    <w:rsid w:val="00CE215B"/>
    <w:rsid w:val="00CE52C9"/>
    <w:rsid w:val="00CF34C3"/>
    <w:rsid w:val="00CF79AD"/>
    <w:rsid w:val="00D07E28"/>
    <w:rsid w:val="00D23EAB"/>
    <w:rsid w:val="00D26973"/>
    <w:rsid w:val="00D463B0"/>
    <w:rsid w:val="00D51DE8"/>
    <w:rsid w:val="00D56078"/>
    <w:rsid w:val="00D562B3"/>
    <w:rsid w:val="00D7268E"/>
    <w:rsid w:val="00D87D5B"/>
    <w:rsid w:val="00DA414F"/>
    <w:rsid w:val="00DB3F58"/>
    <w:rsid w:val="00DB5BD4"/>
    <w:rsid w:val="00DB6586"/>
    <w:rsid w:val="00DC4472"/>
    <w:rsid w:val="00DC58F3"/>
    <w:rsid w:val="00DD31D2"/>
    <w:rsid w:val="00E0447F"/>
    <w:rsid w:val="00E20735"/>
    <w:rsid w:val="00E3508C"/>
    <w:rsid w:val="00E47968"/>
    <w:rsid w:val="00E61A85"/>
    <w:rsid w:val="00EA7281"/>
    <w:rsid w:val="00EB58BD"/>
    <w:rsid w:val="00EB7E85"/>
    <w:rsid w:val="00ED0B9A"/>
    <w:rsid w:val="00ED140D"/>
    <w:rsid w:val="00ED2ACD"/>
    <w:rsid w:val="00ED7330"/>
    <w:rsid w:val="00ED7359"/>
    <w:rsid w:val="00F10525"/>
    <w:rsid w:val="00F13A8D"/>
    <w:rsid w:val="00F14BC1"/>
    <w:rsid w:val="00F16D12"/>
    <w:rsid w:val="00F30A86"/>
    <w:rsid w:val="00F54EF4"/>
    <w:rsid w:val="00F57BDC"/>
    <w:rsid w:val="00F606B3"/>
    <w:rsid w:val="00F71642"/>
    <w:rsid w:val="00F73E1A"/>
    <w:rsid w:val="00F769B5"/>
    <w:rsid w:val="00F93566"/>
    <w:rsid w:val="00F9635A"/>
    <w:rsid w:val="00FA21B9"/>
    <w:rsid w:val="00FC036F"/>
    <w:rsid w:val="00FD1F8A"/>
    <w:rsid w:val="00FE0D3E"/>
    <w:rsid w:val="00FE6ECB"/>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B1249"/>
  <w15:chartTrackingRefBased/>
  <w15:docId w15:val="{9F60C641-12C4-4F47-80EC-D136B554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783"/>
    <w:rPr>
      <w:rFonts w:ascii="Tahoma" w:hAnsi="Tahoma" w:cs="Tahoma"/>
      <w:sz w:val="16"/>
      <w:szCs w:val="16"/>
    </w:rPr>
  </w:style>
  <w:style w:type="paragraph" w:styleId="Header">
    <w:name w:val="header"/>
    <w:basedOn w:val="Normal"/>
    <w:rsid w:val="00936B80"/>
    <w:pPr>
      <w:tabs>
        <w:tab w:val="center" w:pos="4320"/>
        <w:tab w:val="right" w:pos="8640"/>
      </w:tabs>
    </w:pPr>
  </w:style>
  <w:style w:type="paragraph" w:styleId="Footer">
    <w:name w:val="footer"/>
    <w:basedOn w:val="Normal"/>
    <w:rsid w:val="00936B80"/>
    <w:pPr>
      <w:tabs>
        <w:tab w:val="center" w:pos="4320"/>
        <w:tab w:val="right" w:pos="8640"/>
      </w:tabs>
    </w:pPr>
  </w:style>
  <w:style w:type="character" w:styleId="PageNumber">
    <w:name w:val="page number"/>
    <w:basedOn w:val="DefaultParagraphFont"/>
    <w:rsid w:val="00936B80"/>
  </w:style>
  <w:style w:type="character" w:styleId="Hyperlink">
    <w:name w:val="Hyperlink"/>
    <w:rsid w:val="00332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9299">
      <w:bodyDiv w:val="1"/>
      <w:marLeft w:val="0"/>
      <w:marRight w:val="0"/>
      <w:marTop w:val="0"/>
      <w:marBottom w:val="0"/>
      <w:divBdr>
        <w:top w:val="none" w:sz="0" w:space="0" w:color="auto"/>
        <w:left w:val="none" w:sz="0" w:space="0" w:color="auto"/>
        <w:bottom w:val="none" w:sz="0" w:space="0" w:color="auto"/>
        <w:right w:val="none" w:sz="0" w:space="0" w:color="auto"/>
      </w:divBdr>
    </w:div>
    <w:div w:id="1775786170">
      <w:bodyDiv w:val="1"/>
      <w:marLeft w:val="0"/>
      <w:marRight w:val="0"/>
      <w:marTop w:val="0"/>
      <w:marBottom w:val="0"/>
      <w:divBdr>
        <w:top w:val="none" w:sz="0" w:space="0" w:color="auto"/>
        <w:left w:val="none" w:sz="0" w:space="0" w:color="auto"/>
        <w:bottom w:val="none" w:sz="0" w:space="0" w:color="auto"/>
        <w:right w:val="none" w:sz="0" w:space="0" w:color="auto"/>
      </w:divBdr>
    </w:div>
    <w:div w:id="19533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FEC8-6127-49EA-86D3-07219C94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Disinfection Plan</vt:lpstr>
    </vt:vector>
  </TitlesOfParts>
  <Company>COA</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Disinfection Plan</dc:title>
  <dc:subject/>
  <dc:creator>AWU</dc:creator>
  <cp:keywords/>
  <cp:lastModifiedBy>Langhout, Eric</cp:lastModifiedBy>
  <cp:revision>4</cp:revision>
  <cp:lastPrinted>2015-02-13T21:36:00Z</cp:lastPrinted>
  <dcterms:created xsi:type="dcterms:W3CDTF">2022-05-13T20:24:00Z</dcterms:created>
  <dcterms:modified xsi:type="dcterms:W3CDTF">2022-05-26T14:52:00Z</dcterms:modified>
</cp:coreProperties>
</file>