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C5F" w:rsidRDefault="00623C5F" w:rsidP="00623C5F">
      <w:pPr>
        <w:spacing w:after="0" w:line="320" w:lineRule="atLeast"/>
        <w:jc w:val="center"/>
        <w:rPr>
          <w:rFonts w:asciiTheme="minorHAnsi" w:eastAsia="Times New Roman" w:hAnsiTheme="minorHAnsi" w:cstheme="minorHAnsi"/>
          <w:b/>
          <w:bCs/>
          <w:i/>
          <w:iCs/>
        </w:rPr>
      </w:pPr>
    </w:p>
    <w:p w:rsidR="00C65433" w:rsidRDefault="00623C5F" w:rsidP="00623C5F">
      <w:pPr>
        <w:spacing w:after="0" w:line="320" w:lineRule="atLeast"/>
        <w:jc w:val="center"/>
        <w:rPr>
          <w:rFonts w:asciiTheme="minorHAnsi" w:eastAsia="Times New Roman" w:hAnsiTheme="minorHAnsi" w:cstheme="minorHAnsi"/>
          <w:b/>
          <w:bCs/>
          <w:i/>
          <w:iCs/>
        </w:rPr>
      </w:pPr>
      <w:r w:rsidRPr="00623C5F">
        <w:rPr>
          <w:rFonts w:asciiTheme="minorHAnsi" w:eastAsia="Times New Roman" w:hAnsiTheme="minorHAnsi" w:cstheme="minorHAnsi"/>
          <w:b/>
          <w:bCs/>
          <w:i/>
          <w:iCs/>
        </w:rPr>
        <w:t>Internship Program</w:t>
      </w:r>
      <w:r>
        <w:rPr>
          <w:rFonts w:asciiTheme="minorHAnsi" w:eastAsia="Times New Roman" w:hAnsiTheme="minorHAnsi" w:cstheme="minorHAnsi"/>
          <w:b/>
          <w:bCs/>
          <w:i/>
          <w:iCs/>
        </w:rPr>
        <w:t xml:space="preserve"> </w:t>
      </w:r>
      <w:r w:rsidRPr="00623C5F">
        <w:rPr>
          <w:rFonts w:asciiTheme="minorHAnsi" w:eastAsia="Times New Roman" w:hAnsiTheme="minorHAnsi" w:cstheme="minorHAnsi"/>
          <w:b/>
          <w:bCs/>
          <w:i/>
          <w:iCs/>
        </w:rPr>
        <w:t>Guidelines</w:t>
      </w:r>
    </w:p>
    <w:p w:rsidR="00623C5F" w:rsidRDefault="00623C5F" w:rsidP="00623C5F">
      <w:pPr>
        <w:spacing w:after="0" w:line="320" w:lineRule="atLeast"/>
        <w:jc w:val="both"/>
        <w:rPr>
          <w:rFonts w:asciiTheme="minorHAnsi" w:eastAsia="Times New Roman" w:hAnsiTheme="minorHAnsi" w:cstheme="minorHAnsi"/>
        </w:rPr>
      </w:pPr>
    </w:p>
    <w:p w:rsidR="00623C5F" w:rsidRDefault="00623C5F" w:rsidP="00623C5F">
      <w:pPr>
        <w:spacing w:after="0" w:line="320" w:lineRule="atLeast"/>
        <w:jc w:val="both"/>
        <w:rPr>
          <w:rFonts w:asciiTheme="minorHAnsi" w:eastAsia="Times New Roman" w:hAnsiTheme="minorHAnsi" w:cstheme="minorHAnsi"/>
        </w:rPr>
      </w:pPr>
    </w:p>
    <w:p w:rsidR="00623C5F" w:rsidRPr="00623C5F" w:rsidRDefault="00623C5F" w:rsidP="00623C5F">
      <w:pPr>
        <w:spacing w:after="0" w:line="320" w:lineRule="atLeast"/>
        <w:jc w:val="both"/>
        <w:rPr>
          <w:rFonts w:asciiTheme="minorHAnsi" w:eastAsia="Times New Roman" w:hAnsiTheme="minorHAnsi" w:cstheme="minorHAnsi"/>
          <w:i/>
          <w:iCs/>
          <w:u w:val="single"/>
        </w:rPr>
      </w:pPr>
      <w:r w:rsidRPr="00623C5F">
        <w:rPr>
          <w:rFonts w:asciiTheme="minorHAnsi" w:eastAsia="Times New Roman" w:hAnsiTheme="minorHAnsi" w:cstheme="minorHAnsi"/>
          <w:b/>
          <w:bCs/>
          <w:i/>
          <w:iCs/>
          <w:u w:val="single"/>
        </w:rPr>
        <w:t>Mission:</w:t>
      </w:r>
    </w:p>
    <w:p w:rsidR="00623C5F" w:rsidRPr="00623C5F" w:rsidRDefault="00623C5F" w:rsidP="00623C5F">
      <w:pPr>
        <w:spacing w:after="0" w:line="320" w:lineRule="atLeast"/>
        <w:jc w:val="both"/>
        <w:rPr>
          <w:rFonts w:asciiTheme="minorHAnsi" w:eastAsia="Times New Roman" w:hAnsiTheme="minorHAnsi" w:cstheme="minorHAnsi"/>
          <w:iCs/>
        </w:rPr>
      </w:pPr>
      <w:r w:rsidRPr="00623C5F">
        <w:rPr>
          <w:rFonts w:asciiTheme="minorHAnsi" w:eastAsia="Times New Roman" w:hAnsiTheme="minorHAnsi" w:cstheme="minorHAnsi"/>
          <w:iCs/>
        </w:rPr>
        <w:t xml:space="preserve">The Austin Police Department Forensic Science </w:t>
      </w:r>
      <w:r w:rsidR="001A2FE5">
        <w:rPr>
          <w:rFonts w:asciiTheme="minorHAnsi" w:eastAsia="Times New Roman" w:hAnsiTheme="minorHAnsi" w:cstheme="minorHAnsi"/>
          <w:iCs/>
        </w:rPr>
        <w:t>Bureau</w:t>
      </w:r>
      <w:r w:rsidRPr="00623C5F">
        <w:rPr>
          <w:rFonts w:asciiTheme="minorHAnsi" w:eastAsia="Times New Roman" w:hAnsiTheme="minorHAnsi" w:cstheme="minorHAnsi"/>
          <w:iCs/>
        </w:rPr>
        <w:t xml:space="preserve"> dedicates its resources to the implementation and delivery of exemplary forensic science education and training not only for those professionals presently within the criminal justice arena, but, for those individuals pursuing a career in forensic science.</w:t>
      </w:r>
    </w:p>
    <w:p w:rsidR="00623C5F" w:rsidRPr="00623C5F" w:rsidRDefault="00623C5F" w:rsidP="00623C5F">
      <w:pPr>
        <w:spacing w:after="0" w:line="320" w:lineRule="atLeast"/>
        <w:jc w:val="both"/>
        <w:rPr>
          <w:rFonts w:asciiTheme="minorHAnsi" w:eastAsia="Times New Roman" w:hAnsiTheme="minorHAnsi" w:cstheme="minorHAnsi"/>
          <w:i/>
          <w:iCs/>
        </w:rPr>
      </w:pPr>
    </w:p>
    <w:p w:rsidR="00623C5F" w:rsidRPr="00623C5F" w:rsidRDefault="00623C5F" w:rsidP="00623C5F">
      <w:pPr>
        <w:spacing w:after="0" w:line="320" w:lineRule="atLeast"/>
        <w:jc w:val="both"/>
        <w:rPr>
          <w:rFonts w:asciiTheme="minorHAnsi" w:eastAsia="Times New Roman" w:hAnsiTheme="minorHAnsi" w:cstheme="minorHAnsi"/>
          <w:i/>
          <w:iCs/>
        </w:rPr>
      </w:pPr>
      <w:r w:rsidRPr="00623C5F">
        <w:rPr>
          <w:rFonts w:asciiTheme="minorHAnsi" w:eastAsia="Times New Roman" w:hAnsiTheme="minorHAnsi" w:cstheme="minorHAnsi"/>
          <w:b/>
          <w:bCs/>
          <w:i/>
          <w:iCs/>
          <w:u w:val="single"/>
        </w:rPr>
        <w:t>Goals:</w:t>
      </w:r>
    </w:p>
    <w:p w:rsidR="00623C5F" w:rsidRPr="00623C5F" w:rsidRDefault="00623C5F" w:rsidP="00623C5F">
      <w:pPr>
        <w:numPr>
          <w:ilvl w:val="0"/>
          <w:numId w:val="20"/>
        </w:numPr>
        <w:spacing w:after="0" w:line="320" w:lineRule="atLeast"/>
        <w:jc w:val="both"/>
        <w:rPr>
          <w:rFonts w:asciiTheme="minorHAnsi" w:eastAsia="Times New Roman" w:hAnsiTheme="minorHAnsi" w:cstheme="minorHAnsi"/>
          <w:iCs/>
        </w:rPr>
      </w:pPr>
      <w:r w:rsidRPr="00623C5F">
        <w:rPr>
          <w:rFonts w:asciiTheme="minorHAnsi" w:eastAsia="Times New Roman" w:hAnsiTheme="minorHAnsi" w:cstheme="minorHAnsi"/>
          <w:iCs/>
        </w:rPr>
        <w:t xml:space="preserve">Earn a reputation within the academic and forensic arenas of providing a prestigious forensic science </w:t>
      </w:r>
      <w:bookmarkStart w:id="0" w:name="_GoBack"/>
      <w:bookmarkEnd w:id="0"/>
      <w:r w:rsidRPr="00623C5F">
        <w:rPr>
          <w:rFonts w:asciiTheme="minorHAnsi" w:eastAsia="Times New Roman" w:hAnsiTheme="minorHAnsi" w:cstheme="minorHAnsi"/>
          <w:iCs/>
        </w:rPr>
        <w:t>intern program that is acclaimed, recognized, and solicited by institutions and students.</w:t>
      </w:r>
    </w:p>
    <w:p w:rsidR="00623C5F" w:rsidRPr="00623C5F" w:rsidRDefault="00623C5F" w:rsidP="00623C5F">
      <w:pPr>
        <w:numPr>
          <w:ilvl w:val="0"/>
          <w:numId w:val="20"/>
        </w:numPr>
        <w:spacing w:after="0" w:line="320" w:lineRule="atLeast"/>
        <w:jc w:val="both"/>
        <w:rPr>
          <w:rFonts w:asciiTheme="minorHAnsi" w:eastAsia="Times New Roman" w:hAnsiTheme="minorHAnsi" w:cstheme="minorHAnsi"/>
          <w:iCs/>
        </w:rPr>
      </w:pPr>
      <w:r w:rsidRPr="00623C5F">
        <w:rPr>
          <w:rFonts w:asciiTheme="minorHAnsi" w:eastAsia="Times New Roman" w:hAnsiTheme="minorHAnsi" w:cstheme="minorHAnsi"/>
          <w:iCs/>
        </w:rPr>
        <w:t>Provide a solid, predictable personnel resource bank of forensic scientists from which the Austin Police Department or any forensic science laboratory could select credible, proven scientists.</w:t>
      </w:r>
    </w:p>
    <w:p w:rsidR="00623C5F" w:rsidRPr="00623C5F" w:rsidRDefault="00623C5F" w:rsidP="00623C5F">
      <w:pPr>
        <w:numPr>
          <w:ilvl w:val="0"/>
          <w:numId w:val="20"/>
        </w:numPr>
        <w:spacing w:after="0" w:line="320" w:lineRule="atLeast"/>
        <w:jc w:val="both"/>
        <w:rPr>
          <w:rFonts w:asciiTheme="minorHAnsi" w:eastAsia="Times New Roman" w:hAnsiTheme="minorHAnsi" w:cstheme="minorHAnsi"/>
          <w:iCs/>
        </w:rPr>
      </w:pPr>
      <w:r w:rsidRPr="00623C5F">
        <w:rPr>
          <w:rFonts w:asciiTheme="minorHAnsi" w:eastAsia="Times New Roman" w:hAnsiTheme="minorHAnsi" w:cstheme="minorHAnsi"/>
          <w:iCs/>
        </w:rPr>
        <w:t>Contribute to the advancement of forensic disciplines through scientific research conducted by Austin Police Department interns.</w:t>
      </w:r>
    </w:p>
    <w:p w:rsidR="00623C5F" w:rsidRPr="00623C5F" w:rsidRDefault="00623C5F" w:rsidP="00623C5F">
      <w:pPr>
        <w:numPr>
          <w:ilvl w:val="0"/>
          <w:numId w:val="20"/>
        </w:numPr>
        <w:spacing w:after="0" w:line="320" w:lineRule="atLeast"/>
        <w:jc w:val="both"/>
        <w:rPr>
          <w:rFonts w:asciiTheme="minorHAnsi" w:eastAsia="Times New Roman" w:hAnsiTheme="minorHAnsi" w:cstheme="minorHAnsi"/>
          <w:iCs/>
        </w:rPr>
      </w:pPr>
      <w:r w:rsidRPr="00623C5F">
        <w:rPr>
          <w:rFonts w:asciiTheme="minorHAnsi" w:eastAsia="Times New Roman" w:hAnsiTheme="minorHAnsi" w:cstheme="minorHAnsi"/>
          <w:iCs/>
        </w:rPr>
        <w:t>Establish a solid foundation of student participation and exchange between the Austin Police Department and accredited higher educational institutions.</w:t>
      </w:r>
    </w:p>
    <w:p w:rsidR="00623C5F" w:rsidRPr="00623C5F" w:rsidRDefault="00623C5F" w:rsidP="00623C5F">
      <w:pPr>
        <w:spacing w:after="0" w:line="320" w:lineRule="atLeast"/>
        <w:jc w:val="both"/>
        <w:rPr>
          <w:rFonts w:asciiTheme="minorHAnsi" w:eastAsia="Times New Roman" w:hAnsiTheme="minorHAnsi" w:cstheme="minorHAnsi"/>
          <w:i/>
          <w:iCs/>
        </w:rPr>
      </w:pPr>
    </w:p>
    <w:p w:rsidR="00623C5F" w:rsidRPr="00623C5F" w:rsidRDefault="00623C5F" w:rsidP="00623C5F">
      <w:pPr>
        <w:spacing w:after="0" w:line="320" w:lineRule="atLeast"/>
        <w:jc w:val="both"/>
        <w:rPr>
          <w:rFonts w:asciiTheme="minorHAnsi" w:eastAsia="Times New Roman" w:hAnsiTheme="minorHAnsi" w:cstheme="minorHAnsi"/>
          <w:i/>
          <w:iCs/>
        </w:rPr>
      </w:pPr>
      <w:r w:rsidRPr="00623C5F">
        <w:rPr>
          <w:rFonts w:asciiTheme="minorHAnsi" w:eastAsia="Times New Roman" w:hAnsiTheme="minorHAnsi" w:cstheme="minorHAnsi"/>
          <w:b/>
          <w:bCs/>
          <w:i/>
          <w:iCs/>
          <w:u w:val="single"/>
        </w:rPr>
        <w:t>Intern Standards:</w:t>
      </w:r>
    </w:p>
    <w:p w:rsidR="00623C5F" w:rsidRPr="00623C5F" w:rsidRDefault="00623C5F" w:rsidP="00623C5F">
      <w:pPr>
        <w:spacing w:after="0" w:line="320" w:lineRule="atLeast"/>
        <w:jc w:val="both"/>
        <w:rPr>
          <w:rFonts w:asciiTheme="minorHAnsi" w:eastAsia="Times New Roman" w:hAnsiTheme="minorHAnsi" w:cstheme="minorHAnsi"/>
          <w:iCs/>
        </w:rPr>
      </w:pPr>
      <w:r w:rsidRPr="00623C5F">
        <w:rPr>
          <w:rFonts w:asciiTheme="minorHAnsi" w:eastAsia="Times New Roman" w:hAnsiTheme="minorHAnsi" w:cstheme="minorHAnsi"/>
          <w:iCs/>
        </w:rPr>
        <w:t xml:space="preserve">Students making application to the Forensic Science </w:t>
      </w:r>
      <w:r w:rsidR="001A2FE5">
        <w:rPr>
          <w:rFonts w:asciiTheme="minorHAnsi" w:eastAsia="Times New Roman" w:hAnsiTheme="minorHAnsi" w:cstheme="minorHAnsi"/>
          <w:iCs/>
        </w:rPr>
        <w:t>Bureau</w:t>
      </w:r>
      <w:r w:rsidRPr="00623C5F">
        <w:rPr>
          <w:rFonts w:asciiTheme="minorHAnsi" w:eastAsia="Times New Roman" w:hAnsiTheme="minorHAnsi" w:cstheme="minorHAnsi"/>
          <w:iCs/>
        </w:rPr>
        <w:t xml:space="preserve"> must meet the following minimum criteria:</w:t>
      </w:r>
    </w:p>
    <w:p w:rsidR="00623C5F" w:rsidRPr="00623C5F" w:rsidRDefault="00623C5F" w:rsidP="00623C5F">
      <w:pPr>
        <w:numPr>
          <w:ilvl w:val="0"/>
          <w:numId w:val="21"/>
        </w:numPr>
        <w:spacing w:after="0" w:line="320" w:lineRule="atLeast"/>
        <w:jc w:val="both"/>
        <w:rPr>
          <w:rFonts w:asciiTheme="minorHAnsi" w:eastAsia="Times New Roman" w:hAnsiTheme="minorHAnsi" w:cstheme="minorHAnsi"/>
        </w:rPr>
      </w:pPr>
      <w:r>
        <w:rPr>
          <w:rFonts w:asciiTheme="minorHAnsi" w:eastAsia="Times New Roman" w:hAnsiTheme="minorHAnsi" w:cstheme="minorHAnsi"/>
        </w:rPr>
        <w:t>C</w:t>
      </w:r>
      <w:r w:rsidRPr="00623C5F">
        <w:rPr>
          <w:rFonts w:asciiTheme="minorHAnsi" w:eastAsia="Times New Roman" w:hAnsiTheme="minorHAnsi" w:cstheme="minorHAnsi"/>
        </w:rPr>
        <w:t xml:space="preserve">urrent enrollment in an accredited four-year educational university/college which has entered into an Internship Agreement with the Forensic Science </w:t>
      </w:r>
      <w:r w:rsidR="001A2FE5">
        <w:rPr>
          <w:rFonts w:asciiTheme="minorHAnsi" w:eastAsia="Times New Roman" w:hAnsiTheme="minorHAnsi" w:cstheme="minorHAnsi"/>
        </w:rPr>
        <w:t>Bureau</w:t>
      </w:r>
      <w:r w:rsidRPr="00623C5F">
        <w:rPr>
          <w:rFonts w:asciiTheme="minorHAnsi" w:eastAsia="Times New Roman" w:hAnsiTheme="minorHAnsi" w:cstheme="minorHAnsi"/>
        </w:rPr>
        <w:t xml:space="preserve"> of the Austin Police Department; or</w:t>
      </w:r>
    </w:p>
    <w:p w:rsidR="00623C5F" w:rsidRPr="00623C5F" w:rsidRDefault="00623C5F" w:rsidP="00623C5F">
      <w:pPr>
        <w:numPr>
          <w:ilvl w:val="0"/>
          <w:numId w:val="21"/>
        </w:numPr>
        <w:spacing w:after="0" w:line="320" w:lineRule="atLeast"/>
        <w:jc w:val="both"/>
        <w:rPr>
          <w:rFonts w:asciiTheme="minorHAnsi" w:eastAsia="Times New Roman" w:hAnsiTheme="minorHAnsi" w:cstheme="minorHAnsi"/>
        </w:rPr>
      </w:pPr>
      <w:r>
        <w:rPr>
          <w:rFonts w:asciiTheme="minorHAnsi" w:eastAsia="Times New Roman" w:hAnsiTheme="minorHAnsi" w:cstheme="minorHAnsi"/>
        </w:rPr>
        <w:t>C</w:t>
      </w:r>
      <w:r w:rsidRPr="00623C5F">
        <w:rPr>
          <w:rFonts w:asciiTheme="minorHAnsi" w:eastAsia="Times New Roman" w:hAnsiTheme="minorHAnsi" w:cstheme="minorHAnsi"/>
        </w:rPr>
        <w:t xml:space="preserve">urrent enrollment in a graduate program of an accredited university/college in the courses of study listed below </w:t>
      </w:r>
    </w:p>
    <w:p w:rsidR="00623C5F" w:rsidRPr="00623C5F" w:rsidRDefault="00623C5F" w:rsidP="00623C5F">
      <w:pPr>
        <w:numPr>
          <w:ilvl w:val="0"/>
          <w:numId w:val="21"/>
        </w:numPr>
        <w:spacing w:after="0" w:line="320" w:lineRule="atLeast"/>
        <w:jc w:val="both"/>
        <w:rPr>
          <w:rFonts w:asciiTheme="minorHAnsi" w:eastAsia="Times New Roman" w:hAnsiTheme="minorHAnsi" w:cstheme="minorHAnsi"/>
          <w:iCs/>
        </w:rPr>
      </w:pPr>
      <w:r>
        <w:rPr>
          <w:rFonts w:asciiTheme="minorHAnsi" w:eastAsia="Times New Roman" w:hAnsiTheme="minorHAnsi" w:cstheme="minorHAnsi"/>
          <w:iCs/>
        </w:rPr>
        <w:t>A</w:t>
      </w:r>
      <w:r w:rsidRPr="00623C5F">
        <w:rPr>
          <w:rFonts w:asciiTheme="minorHAnsi" w:eastAsia="Times New Roman" w:hAnsiTheme="minorHAnsi" w:cstheme="minorHAnsi"/>
          <w:iCs/>
        </w:rPr>
        <w:t xml:space="preserve"> junior, senior or graduate student in good standing with their university/college</w:t>
      </w:r>
    </w:p>
    <w:p w:rsidR="00623C5F" w:rsidRPr="00623C5F" w:rsidRDefault="00623C5F" w:rsidP="00623C5F">
      <w:pPr>
        <w:numPr>
          <w:ilvl w:val="0"/>
          <w:numId w:val="21"/>
        </w:numPr>
        <w:spacing w:after="0" w:line="320" w:lineRule="atLeast"/>
        <w:jc w:val="both"/>
        <w:rPr>
          <w:rFonts w:asciiTheme="minorHAnsi" w:eastAsia="Times New Roman" w:hAnsiTheme="minorHAnsi" w:cstheme="minorHAnsi"/>
          <w:iCs/>
        </w:rPr>
      </w:pPr>
      <w:r>
        <w:rPr>
          <w:rFonts w:asciiTheme="minorHAnsi" w:eastAsia="Times New Roman" w:hAnsiTheme="minorHAnsi" w:cstheme="minorHAnsi"/>
          <w:iCs/>
        </w:rPr>
        <w:t>D</w:t>
      </w:r>
      <w:r w:rsidRPr="00623C5F">
        <w:rPr>
          <w:rFonts w:asciiTheme="minorHAnsi" w:eastAsia="Times New Roman" w:hAnsiTheme="minorHAnsi" w:cstheme="minorHAnsi"/>
          <w:iCs/>
        </w:rPr>
        <w:t>eclared major must fall within natural science, forensic science, toxicology,  biology, chemistry or, in specific cases, criminal justice, which will culminate in the minimum of a Baccalaureate Degree</w:t>
      </w:r>
    </w:p>
    <w:p w:rsidR="00623C5F" w:rsidRPr="00623C5F" w:rsidRDefault="00623C5F" w:rsidP="00623C5F">
      <w:pPr>
        <w:numPr>
          <w:ilvl w:val="0"/>
          <w:numId w:val="21"/>
        </w:numPr>
        <w:spacing w:after="0" w:line="320" w:lineRule="atLeast"/>
        <w:jc w:val="both"/>
        <w:rPr>
          <w:rFonts w:asciiTheme="minorHAnsi" w:eastAsia="Times New Roman" w:hAnsiTheme="minorHAnsi" w:cstheme="minorHAnsi"/>
          <w:iCs/>
        </w:rPr>
      </w:pPr>
      <w:r>
        <w:rPr>
          <w:rFonts w:asciiTheme="minorHAnsi" w:eastAsia="Times New Roman" w:hAnsiTheme="minorHAnsi" w:cstheme="minorHAnsi"/>
          <w:iCs/>
        </w:rPr>
        <w:t>M</w:t>
      </w:r>
      <w:r w:rsidRPr="00623C5F">
        <w:rPr>
          <w:rFonts w:asciiTheme="minorHAnsi" w:eastAsia="Times New Roman" w:hAnsiTheme="minorHAnsi" w:cstheme="minorHAnsi"/>
          <w:iCs/>
        </w:rPr>
        <w:t>ust have a GPA of 3.0 or higher,</w:t>
      </w:r>
    </w:p>
    <w:p w:rsidR="00623C5F" w:rsidRPr="00623C5F" w:rsidRDefault="00623C5F" w:rsidP="00623C5F">
      <w:pPr>
        <w:numPr>
          <w:ilvl w:val="0"/>
          <w:numId w:val="21"/>
        </w:numPr>
        <w:spacing w:after="0" w:line="320" w:lineRule="atLeast"/>
        <w:jc w:val="both"/>
        <w:rPr>
          <w:rFonts w:asciiTheme="minorHAnsi" w:eastAsia="Times New Roman" w:hAnsiTheme="minorHAnsi" w:cstheme="minorHAnsi"/>
          <w:i/>
          <w:iCs/>
        </w:rPr>
      </w:pPr>
      <w:r w:rsidRPr="00623C5F">
        <w:rPr>
          <w:rFonts w:asciiTheme="minorHAnsi" w:eastAsia="Times New Roman" w:hAnsiTheme="minorHAnsi" w:cstheme="minorHAnsi"/>
        </w:rPr>
        <w:t xml:space="preserve">The internship must be an assignment from the college/university, by which the applicant will receive credits toward a degree. </w:t>
      </w:r>
    </w:p>
    <w:p w:rsidR="00623C5F" w:rsidRPr="00623C5F" w:rsidRDefault="00623C5F" w:rsidP="00623C5F">
      <w:pPr>
        <w:spacing w:after="0" w:line="320" w:lineRule="atLeast"/>
        <w:jc w:val="both"/>
        <w:rPr>
          <w:rFonts w:asciiTheme="minorHAnsi" w:eastAsia="Times New Roman" w:hAnsiTheme="minorHAnsi" w:cstheme="minorHAnsi"/>
          <w:b/>
          <w:bCs/>
          <w:i/>
          <w:iCs/>
          <w:u w:val="single"/>
        </w:rPr>
      </w:pPr>
    </w:p>
    <w:p w:rsidR="00623C5F" w:rsidRPr="00623C5F" w:rsidRDefault="00623C5F" w:rsidP="00623C5F">
      <w:pPr>
        <w:spacing w:after="0" w:line="320" w:lineRule="atLeast"/>
        <w:jc w:val="both"/>
        <w:rPr>
          <w:rFonts w:asciiTheme="minorHAnsi" w:eastAsia="Times New Roman" w:hAnsiTheme="minorHAnsi" w:cstheme="minorHAnsi"/>
          <w:i/>
          <w:iCs/>
        </w:rPr>
      </w:pPr>
      <w:r w:rsidRPr="00623C5F">
        <w:rPr>
          <w:rFonts w:asciiTheme="minorHAnsi" w:eastAsia="Times New Roman" w:hAnsiTheme="minorHAnsi" w:cstheme="minorHAnsi"/>
          <w:b/>
          <w:bCs/>
          <w:i/>
          <w:iCs/>
          <w:u w:val="single"/>
        </w:rPr>
        <w:t>Intern Requirements:</w:t>
      </w:r>
    </w:p>
    <w:p w:rsidR="00623C5F" w:rsidRPr="00623C5F" w:rsidRDefault="00623C5F" w:rsidP="00623C5F">
      <w:pPr>
        <w:spacing w:after="0" w:line="320" w:lineRule="atLeast"/>
        <w:jc w:val="both"/>
        <w:rPr>
          <w:rFonts w:asciiTheme="minorHAnsi" w:eastAsia="Times New Roman" w:hAnsiTheme="minorHAnsi" w:cstheme="minorHAnsi"/>
          <w:iCs/>
        </w:rPr>
      </w:pPr>
      <w:r w:rsidRPr="00623C5F">
        <w:rPr>
          <w:rFonts w:asciiTheme="minorHAnsi" w:eastAsia="Times New Roman" w:hAnsiTheme="minorHAnsi" w:cstheme="minorHAnsi"/>
          <w:iCs/>
        </w:rPr>
        <w:t xml:space="preserve">Students accepted and entering into an Internship Agreement with the Forensic Science </w:t>
      </w:r>
      <w:r w:rsidR="001A2FE5">
        <w:rPr>
          <w:rFonts w:asciiTheme="minorHAnsi" w:eastAsia="Times New Roman" w:hAnsiTheme="minorHAnsi" w:cstheme="minorHAnsi"/>
          <w:iCs/>
        </w:rPr>
        <w:t>Bureau</w:t>
      </w:r>
      <w:r w:rsidRPr="00623C5F">
        <w:rPr>
          <w:rFonts w:asciiTheme="minorHAnsi" w:eastAsia="Times New Roman" w:hAnsiTheme="minorHAnsi" w:cstheme="minorHAnsi"/>
          <w:iCs/>
        </w:rPr>
        <w:t xml:space="preserve"> will be required to:</w:t>
      </w:r>
    </w:p>
    <w:p w:rsidR="00623C5F" w:rsidRPr="00623C5F" w:rsidRDefault="00623C5F" w:rsidP="00623C5F">
      <w:pPr>
        <w:numPr>
          <w:ilvl w:val="0"/>
          <w:numId w:val="22"/>
        </w:numPr>
        <w:spacing w:after="0" w:line="320" w:lineRule="atLeast"/>
        <w:jc w:val="both"/>
        <w:rPr>
          <w:rFonts w:asciiTheme="minorHAnsi" w:eastAsia="Times New Roman" w:hAnsiTheme="minorHAnsi" w:cstheme="minorHAnsi"/>
          <w:iCs/>
        </w:rPr>
      </w:pPr>
      <w:r>
        <w:rPr>
          <w:rFonts w:asciiTheme="minorHAnsi" w:eastAsia="Times New Roman" w:hAnsiTheme="minorHAnsi" w:cstheme="minorHAnsi"/>
        </w:rPr>
        <w:t>S</w:t>
      </w:r>
      <w:r w:rsidRPr="00623C5F">
        <w:rPr>
          <w:rFonts w:asciiTheme="minorHAnsi" w:eastAsia="Times New Roman" w:hAnsiTheme="minorHAnsi" w:cstheme="minorHAnsi"/>
        </w:rPr>
        <w:t>uccessfully pass a criminal background investigation.</w:t>
      </w:r>
    </w:p>
    <w:p w:rsidR="00623C5F" w:rsidRPr="00623C5F" w:rsidRDefault="00623C5F" w:rsidP="00623C5F">
      <w:pPr>
        <w:numPr>
          <w:ilvl w:val="0"/>
          <w:numId w:val="22"/>
        </w:numPr>
        <w:spacing w:after="0" w:line="320" w:lineRule="atLeast"/>
        <w:jc w:val="both"/>
        <w:rPr>
          <w:rFonts w:asciiTheme="minorHAnsi" w:eastAsia="Times New Roman" w:hAnsiTheme="minorHAnsi" w:cstheme="minorHAnsi"/>
          <w:iCs/>
        </w:rPr>
      </w:pPr>
      <w:r>
        <w:rPr>
          <w:rFonts w:asciiTheme="minorHAnsi" w:eastAsia="Times New Roman" w:hAnsiTheme="minorHAnsi" w:cstheme="minorHAnsi"/>
          <w:iCs/>
        </w:rPr>
        <w:t>A</w:t>
      </w:r>
      <w:r w:rsidRPr="00623C5F">
        <w:rPr>
          <w:rFonts w:asciiTheme="minorHAnsi" w:eastAsia="Times New Roman" w:hAnsiTheme="minorHAnsi" w:cstheme="minorHAnsi"/>
          <w:iCs/>
        </w:rPr>
        <w:t xml:space="preserve">dhere to the guidelines of the Forensic Science </w:t>
      </w:r>
      <w:r w:rsidR="001A2FE5">
        <w:rPr>
          <w:rFonts w:asciiTheme="minorHAnsi" w:eastAsia="Times New Roman" w:hAnsiTheme="minorHAnsi" w:cstheme="minorHAnsi"/>
          <w:iCs/>
        </w:rPr>
        <w:t>Bureau</w:t>
      </w:r>
      <w:r w:rsidRPr="00623C5F">
        <w:rPr>
          <w:rFonts w:asciiTheme="minorHAnsi" w:eastAsia="Times New Roman" w:hAnsiTheme="minorHAnsi" w:cstheme="minorHAnsi"/>
          <w:iCs/>
        </w:rPr>
        <w:t xml:space="preserve"> Intern Training Program</w:t>
      </w:r>
    </w:p>
    <w:p w:rsidR="00623C5F" w:rsidRPr="00623C5F" w:rsidRDefault="00623C5F" w:rsidP="00623C5F">
      <w:pPr>
        <w:numPr>
          <w:ilvl w:val="0"/>
          <w:numId w:val="22"/>
        </w:numPr>
        <w:spacing w:after="0" w:line="320" w:lineRule="atLeast"/>
        <w:jc w:val="both"/>
        <w:rPr>
          <w:rFonts w:asciiTheme="minorHAnsi" w:eastAsia="Times New Roman" w:hAnsiTheme="minorHAnsi" w:cstheme="minorHAnsi"/>
          <w:iCs/>
        </w:rPr>
      </w:pPr>
      <w:r>
        <w:rPr>
          <w:rFonts w:asciiTheme="minorHAnsi" w:eastAsia="Times New Roman" w:hAnsiTheme="minorHAnsi" w:cstheme="minorHAnsi"/>
          <w:iCs/>
        </w:rPr>
        <w:lastRenderedPageBreak/>
        <w:t>E</w:t>
      </w:r>
      <w:r w:rsidRPr="00623C5F">
        <w:rPr>
          <w:rFonts w:asciiTheme="minorHAnsi" w:eastAsia="Times New Roman" w:hAnsiTheme="minorHAnsi" w:cstheme="minorHAnsi"/>
          <w:iCs/>
        </w:rPr>
        <w:t xml:space="preserve">nter into an agreement with the Forensic Science </w:t>
      </w:r>
      <w:r w:rsidR="001A2FE5">
        <w:rPr>
          <w:rFonts w:asciiTheme="minorHAnsi" w:eastAsia="Times New Roman" w:hAnsiTheme="minorHAnsi" w:cstheme="minorHAnsi"/>
          <w:iCs/>
        </w:rPr>
        <w:t>Bureau</w:t>
      </w:r>
      <w:r w:rsidRPr="00623C5F">
        <w:rPr>
          <w:rFonts w:asciiTheme="minorHAnsi" w:eastAsia="Times New Roman" w:hAnsiTheme="minorHAnsi" w:cstheme="minorHAnsi"/>
          <w:iCs/>
        </w:rPr>
        <w:t xml:space="preserve"> relating to confidentiality of case information acquired while enrolled in the internship program</w:t>
      </w:r>
    </w:p>
    <w:p w:rsidR="00623C5F" w:rsidRPr="00623C5F" w:rsidRDefault="00623C5F" w:rsidP="00623C5F">
      <w:pPr>
        <w:numPr>
          <w:ilvl w:val="0"/>
          <w:numId w:val="22"/>
        </w:numPr>
        <w:spacing w:after="0" w:line="320" w:lineRule="atLeast"/>
        <w:jc w:val="both"/>
        <w:rPr>
          <w:rFonts w:asciiTheme="minorHAnsi" w:eastAsia="Times New Roman" w:hAnsiTheme="minorHAnsi" w:cstheme="minorHAnsi"/>
          <w:iCs/>
        </w:rPr>
      </w:pPr>
      <w:r>
        <w:rPr>
          <w:rFonts w:asciiTheme="minorHAnsi" w:eastAsia="Times New Roman" w:hAnsiTheme="minorHAnsi" w:cstheme="minorHAnsi"/>
          <w:iCs/>
        </w:rPr>
        <w:t>E</w:t>
      </w:r>
      <w:r w:rsidRPr="00623C5F">
        <w:rPr>
          <w:rFonts w:asciiTheme="minorHAnsi" w:eastAsia="Times New Roman" w:hAnsiTheme="minorHAnsi" w:cstheme="minorHAnsi"/>
          <w:iCs/>
        </w:rPr>
        <w:t xml:space="preserve">nter into an agreement with the Forensic Science </w:t>
      </w:r>
      <w:r w:rsidR="001A2FE5">
        <w:rPr>
          <w:rFonts w:asciiTheme="minorHAnsi" w:eastAsia="Times New Roman" w:hAnsiTheme="minorHAnsi" w:cstheme="minorHAnsi"/>
          <w:iCs/>
        </w:rPr>
        <w:t>Bureau</w:t>
      </w:r>
      <w:r w:rsidRPr="00623C5F">
        <w:rPr>
          <w:rFonts w:asciiTheme="minorHAnsi" w:eastAsia="Times New Roman" w:hAnsiTheme="minorHAnsi" w:cstheme="minorHAnsi"/>
          <w:iCs/>
        </w:rPr>
        <w:t xml:space="preserve"> relating to personal health and safety while on the premises of any Austin Police Department facility</w:t>
      </w:r>
    </w:p>
    <w:p w:rsidR="00623C5F" w:rsidRPr="00623C5F" w:rsidRDefault="00623C5F" w:rsidP="00623C5F">
      <w:pPr>
        <w:numPr>
          <w:ilvl w:val="0"/>
          <w:numId w:val="22"/>
        </w:numPr>
        <w:spacing w:after="0" w:line="320" w:lineRule="atLeast"/>
        <w:jc w:val="both"/>
        <w:rPr>
          <w:rFonts w:asciiTheme="minorHAnsi" w:eastAsia="Times New Roman" w:hAnsiTheme="minorHAnsi" w:cstheme="minorHAnsi"/>
          <w:iCs/>
        </w:rPr>
      </w:pPr>
      <w:r>
        <w:rPr>
          <w:rFonts w:asciiTheme="minorHAnsi" w:eastAsia="Times New Roman" w:hAnsiTheme="minorHAnsi" w:cstheme="minorHAnsi"/>
          <w:iCs/>
        </w:rPr>
        <w:t>M</w:t>
      </w:r>
      <w:r w:rsidRPr="00623C5F">
        <w:rPr>
          <w:rFonts w:asciiTheme="minorHAnsi" w:eastAsia="Times New Roman" w:hAnsiTheme="minorHAnsi" w:cstheme="minorHAnsi"/>
          <w:iCs/>
        </w:rPr>
        <w:t>aintain enrollment, an academic standard, and be in good standing with their university/college</w:t>
      </w:r>
    </w:p>
    <w:p w:rsidR="00623C5F" w:rsidRPr="00623C5F" w:rsidRDefault="00623C5F" w:rsidP="00623C5F">
      <w:pPr>
        <w:numPr>
          <w:ilvl w:val="0"/>
          <w:numId w:val="22"/>
        </w:numPr>
        <w:spacing w:after="0" w:line="320" w:lineRule="atLeast"/>
        <w:jc w:val="both"/>
        <w:rPr>
          <w:rFonts w:asciiTheme="minorHAnsi" w:eastAsia="Times New Roman" w:hAnsiTheme="minorHAnsi" w:cstheme="minorHAnsi"/>
          <w:iCs/>
        </w:rPr>
      </w:pPr>
      <w:r>
        <w:rPr>
          <w:rFonts w:asciiTheme="minorHAnsi" w:eastAsia="Times New Roman" w:hAnsiTheme="minorHAnsi" w:cstheme="minorHAnsi"/>
          <w:iCs/>
        </w:rPr>
        <w:t>A</w:t>
      </w:r>
      <w:r w:rsidRPr="00623C5F">
        <w:rPr>
          <w:rFonts w:asciiTheme="minorHAnsi" w:eastAsia="Times New Roman" w:hAnsiTheme="minorHAnsi" w:cstheme="minorHAnsi"/>
          <w:iCs/>
        </w:rPr>
        <w:t xml:space="preserve">dhere to the policies and procedures of the Austin Police Department and the Forensic Science </w:t>
      </w:r>
      <w:r w:rsidR="001A2FE5">
        <w:rPr>
          <w:rFonts w:asciiTheme="minorHAnsi" w:eastAsia="Times New Roman" w:hAnsiTheme="minorHAnsi" w:cstheme="minorHAnsi"/>
          <w:iCs/>
        </w:rPr>
        <w:t>Bureau</w:t>
      </w:r>
    </w:p>
    <w:p w:rsidR="00623C5F" w:rsidRPr="00623C5F" w:rsidRDefault="00623C5F" w:rsidP="00623C5F">
      <w:pPr>
        <w:numPr>
          <w:ilvl w:val="0"/>
          <w:numId w:val="22"/>
        </w:numPr>
        <w:spacing w:after="0" w:line="320" w:lineRule="atLeast"/>
        <w:jc w:val="both"/>
        <w:rPr>
          <w:rFonts w:asciiTheme="minorHAnsi" w:eastAsia="Times New Roman" w:hAnsiTheme="minorHAnsi" w:cstheme="minorHAnsi"/>
          <w:iCs/>
        </w:rPr>
      </w:pPr>
      <w:r w:rsidRPr="00623C5F">
        <w:rPr>
          <w:rFonts w:asciiTheme="minorHAnsi" w:eastAsia="Times New Roman" w:hAnsiTheme="minorHAnsi" w:cstheme="minorHAnsi"/>
          <w:iCs/>
        </w:rPr>
        <w:t xml:space="preserve">Provide a DNA sample (buccal swab) in accordance with the </w:t>
      </w:r>
      <w:r w:rsidR="001A2FE5">
        <w:rPr>
          <w:rFonts w:asciiTheme="minorHAnsi" w:eastAsia="Times New Roman" w:hAnsiTheme="minorHAnsi" w:cstheme="minorHAnsi"/>
          <w:iCs/>
        </w:rPr>
        <w:t>Bureau</w:t>
      </w:r>
      <w:r w:rsidRPr="00623C5F">
        <w:rPr>
          <w:rFonts w:asciiTheme="minorHAnsi" w:eastAsia="Times New Roman" w:hAnsiTheme="minorHAnsi" w:cstheme="minorHAnsi"/>
          <w:iCs/>
        </w:rPr>
        <w:t>’s contamination policy.</w:t>
      </w:r>
    </w:p>
    <w:p w:rsidR="00623C5F" w:rsidRPr="00623C5F" w:rsidRDefault="00623C5F" w:rsidP="00623C5F">
      <w:pPr>
        <w:spacing w:after="0" w:line="320" w:lineRule="atLeast"/>
        <w:jc w:val="both"/>
        <w:rPr>
          <w:rFonts w:asciiTheme="minorHAnsi" w:eastAsia="Times New Roman" w:hAnsiTheme="minorHAnsi" w:cstheme="minorHAnsi"/>
          <w:i/>
          <w:iCs/>
        </w:rPr>
      </w:pPr>
    </w:p>
    <w:p w:rsidR="00623C5F" w:rsidRPr="00623C5F" w:rsidRDefault="00623C5F" w:rsidP="00623C5F">
      <w:pPr>
        <w:spacing w:after="0" w:line="320" w:lineRule="atLeast"/>
        <w:jc w:val="both"/>
        <w:rPr>
          <w:rFonts w:asciiTheme="minorHAnsi" w:eastAsia="Times New Roman" w:hAnsiTheme="minorHAnsi" w:cstheme="minorHAnsi"/>
          <w:b/>
          <w:bCs/>
          <w:i/>
          <w:iCs/>
          <w:u w:val="single"/>
        </w:rPr>
      </w:pPr>
      <w:r w:rsidRPr="00623C5F">
        <w:rPr>
          <w:rFonts w:asciiTheme="minorHAnsi" w:eastAsia="Times New Roman" w:hAnsiTheme="minorHAnsi" w:cstheme="minorHAnsi"/>
          <w:b/>
          <w:bCs/>
          <w:i/>
          <w:iCs/>
          <w:u w:val="single"/>
        </w:rPr>
        <w:t>University/College Requirements:</w:t>
      </w:r>
    </w:p>
    <w:p w:rsidR="00623C5F" w:rsidRPr="00623C5F" w:rsidRDefault="00623C5F" w:rsidP="00623C5F">
      <w:pPr>
        <w:spacing w:after="0" w:line="320" w:lineRule="atLeast"/>
        <w:jc w:val="both"/>
        <w:rPr>
          <w:rFonts w:asciiTheme="minorHAnsi" w:eastAsia="Times New Roman" w:hAnsiTheme="minorHAnsi" w:cstheme="minorHAnsi"/>
          <w:iCs/>
        </w:rPr>
      </w:pPr>
      <w:r w:rsidRPr="00623C5F">
        <w:rPr>
          <w:rFonts w:asciiTheme="minorHAnsi" w:eastAsia="Times New Roman" w:hAnsiTheme="minorHAnsi" w:cstheme="minorHAnsi"/>
          <w:iCs/>
        </w:rPr>
        <w:t xml:space="preserve">Universities or colleges entering into an Internship Agreement with the Forensic Science </w:t>
      </w:r>
      <w:r w:rsidR="001A2FE5">
        <w:rPr>
          <w:rFonts w:asciiTheme="minorHAnsi" w:eastAsia="Times New Roman" w:hAnsiTheme="minorHAnsi" w:cstheme="minorHAnsi"/>
          <w:iCs/>
        </w:rPr>
        <w:t>Bureau</w:t>
      </w:r>
      <w:r w:rsidRPr="00623C5F">
        <w:rPr>
          <w:rFonts w:asciiTheme="minorHAnsi" w:eastAsia="Times New Roman" w:hAnsiTheme="minorHAnsi" w:cstheme="minorHAnsi"/>
          <w:iCs/>
        </w:rPr>
        <w:t xml:space="preserve"> will be required to:</w:t>
      </w:r>
    </w:p>
    <w:p w:rsidR="00623C5F" w:rsidRPr="00623C5F" w:rsidRDefault="00623C5F" w:rsidP="00623C5F">
      <w:pPr>
        <w:numPr>
          <w:ilvl w:val="0"/>
          <w:numId w:val="22"/>
        </w:numPr>
        <w:spacing w:after="0" w:line="320" w:lineRule="atLeast"/>
        <w:jc w:val="both"/>
        <w:rPr>
          <w:rFonts w:asciiTheme="minorHAnsi" w:eastAsia="Times New Roman" w:hAnsiTheme="minorHAnsi" w:cstheme="minorHAnsi"/>
          <w:iCs/>
        </w:rPr>
      </w:pPr>
      <w:r>
        <w:rPr>
          <w:rFonts w:asciiTheme="minorHAnsi" w:eastAsia="Times New Roman" w:hAnsiTheme="minorHAnsi" w:cstheme="minorHAnsi"/>
          <w:iCs/>
        </w:rPr>
        <w:t>E</w:t>
      </w:r>
      <w:r w:rsidRPr="00623C5F">
        <w:rPr>
          <w:rFonts w:asciiTheme="minorHAnsi" w:eastAsia="Times New Roman" w:hAnsiTheme="minorHAnsi" w:cstheme="minorHAnsi"/>
          <w:iCs/>
        </w:rPr>
        <w:t xml:space="preserve">nter into an agreement with the Forensic Science </w:t>
      </w:r>
      <w:r w:rsidR="001A2FE5">
        <w:rPr>
          <w:rFonts w:asciiTheme="minorHAnsi" w:eastAsia="Times New Roman" w:hAnsiTheme="minorHAnsi" w:cstheme="minorHAnsi"/>
          <w:iCs/>
        </w:rPr>
        <w:t>Bureau</w:t>
      </w:r>
      <w:r w:rsidRPr="00623C5F">
        <w:rPr>
          <w:rFonts w:asciiTheme="minorHAnsi" w:eastAsia="Times New Roman" w:hAnsiTheme="minorHAnsi" w:cstheme="minorHAnsi"/>
          <w:iCs/>
        </w:rPr>
        <w:t xml:space="preserve">  Internship Program</w:t>
      </w:r>
      <w:r w:rsidRPr="00623C5F">
        <w:rPr>
          <w:rFonts w:asciiTheme="minorHAnsi" w:eastAsia="Times New Roman" w:hAnsiTheme="minorHAnsi" w:cstheme="minorHAnsi"/>
          <w:iCs/>
        </w:rPr>
        <w:tab/>
      </w:r>
    </w:p>
    <w:p w:rsidR="00623C5F" w:rsidRPr="00623C5F" w:rsidRDefault="00623C5F" w:rsidP="00623C5F">
      <w:pPr>
        <w:numPr>
          <w:ilvl w:val="0"/>
          <w:numId w:val="22"/>
        </w:numPr>
        <w:spacing w:after="0" w:line="320" w:lineRule="atLeast"/>
        <w:jc w:val="both"/>
        <w:rPr>
          <w:rFonts w:asciiTheme="minorHAnsi" w:eastAsia="Times New Roman" w:hAnsiTheme="minorHAnsi" w:cstheme="minorHAnsi"/>
          <w:iCs/>
        </w:rPr>
      </w:pPr>
      <w:r w:rsidRPr="00623C5F">
        <w:rPr>
          <w:rFonts w:asciiTheme="minorHAnsi" w:eastAsia="Times New Roman" w:hAnsiTheme="minorHAnsi" w:cstheme="minorHAnsi"/>
          <w:iCs/>
        </w:rPr>
        <w:t xml:space="preserve">Maintain contact/liaison with the Forensic Science </w:t>
      </w:r>
      <w:r w:rsidR="001A2FE5">
        <w:rPr>
          <w:rFonts w:asciiTheme="minorHAnsi" w:eastAsia="Times New Roman" w:hAnsiTheme="minorHAnsi" w:cstheme="minorHAnsi"/>
          <w:iCs/>
        </w:rPr>
        <w:t>Bureau</w:t>
      </w:r>
      <w:r w:rsidRPr="00623C5F">
        <w:rPr>
          <w:rFonts w:asciiTheme="minorHAnsi" w:eastAsia="Times New Roman" w:hAnsiTheme="minorHAnsi" w:cstheme="minorHAnsi"/>
          <w:iCs/>
        </w:rPr>
        <w:t xml:space="preserve"> Internship Coordinator to coordinate and institute the individual Internship Program.</w:t>
      </w:r>
    </w:p>
    <w:p w:rsidR="00623C5F" w:rsidRPr="00623C5F" w:rsidRDefault="00623C5F" w:rsidP="00623C5F">
      <w:pPr>
        <w:numPr>
          <w:ilvl w:val="0"/>
          <w:numId w:val="22"/>
        </w:numPr>
        <w:spacing w:after="0" w:line="320" w:lineRule="atLeast"/>
        <w:jc w:val="both"/>
        <w:rPr>
          <w:rFonts w:asciiTheme="minorHAnsi" w:eastAsia="Times New Roman" w:hAnsiTheme="minorHAnsi" w:cstheme="minorHAnsi"/>
        </w:rPr>
      </w:pPr>
      <w:r w:rsidRPr="00623C5F">
        <w:rPr>
          <w:rFonts w:asciiTheme="minorHAnsi" w:eastAsia="Times New Roman" w:hAnsiTheme="minorHAnsi" w:cstheme="minorHAnsi"/>
          <w:iCs/>
        </w:rPr>
        <w:t xml:space="preserve">Provide an intern program outline that identifies the objectives of the course and any </w:t>
      </w:r>
      <w:r w:rsidRPr="00623C5F">
        <w:rPr>
          <w:rFonts w:asciiTheme="minorHAnsi" w:eastAsia="Times New Roman" w:hAnsiTheme="minorHAnsi" w:cstheme="minorHAnsi"/>
        </w:rPr>
        <w:t>forms/documents required by the applicant's school for authorization/ documentation of the internship.</w:t>
      </w:r>
    </w:p>
    <w:p w:rsidR="00623C5F" w:rsidRPr="00623C5F" w:rsidRDefault="00623C5F" w:rsidP="00623C5F">
      <w:pPr>
        <w:spacing w:after="0" w:line="320" w:lineRule="atLeast"/>
        <w:jc w:val="both"/>
        <w:rPr>
          <w:rFonts w:asciiTheme="minorHAnsi" w:eastAsia="Times New Roman" w:hAnsiTheme="minorHAnsi" w:cstheme="minorHAnsi"/>
          <w:b/>
          <w:bCs/>
          <w:i/>
          <w:iCs/>
          <w:u w:val="single"/>
        </w:rPr>
      </w:pPr>
    </w:p>
    <w:p w:rsidR="00623C5F" w:rsidRPr="00623C5F" w:rsidRDefault="00623C5F" w:rsidP="00623C5F">
      <w:pPr>
        <w:spacing w:after="0" w:line="320" w:lineRule="atLeast"/>
        <w:jc w:val="both"/>
        <w:rPr>
          <w:rFonts w:asciiTheme="minorHAnsi" w:eastAsia="Times New Roman" w:hAnsiTheme="minorHAnsi" w:cstheme="minorHAnsi"/>
          <w:b/>
          <w:bCs/>
          <w:i/>
          <w:iCs/>
          <w:u w:val="single"/>
        </w:rPr>
      </w:pPr>
      <w:r w:rsidRPr="00623C5F">
        <w:rPr>
          <w:rFonts w:asciiTheme="minorHAnsi" w:eastAsia="Times New Roman" w:hAnsiTheme="minorHAnsi" w:cstheme="minorHAnsi"/>
          <w:b/>
          <w:bCs/>
          <w:i/>
          <w:iCs/>
          <w:u w:val="single"/>
        </w:rPr>
        <w:t xml:space="preserve">Forensic Science </w:t>
      </w:r>
      <w:r w:rsidR="001A2FE5">
        <w:rPr>
          <w:rFonts w:asciiTheme="minorHAnsi" w:eastAsia="Times New Roman" w:hAnsiTheme="minorHAnsi" w:cstheme="minorHAnsi"/>
          <w:b/>
          <w:bCs/>
          <w:i/>
          <w:iCs/>
          <w:u w:val="single"/>
        </w:rPr>
        <w:t>Bureau</w:t>
      </w:r>
      <w:r w:rsidRPr="00623C5F">
        <w:rPr>
          <w:rFonts w:asciiTheme="minorHAnsi" w:eastAsia="Times New Roman" w:hAnsiTheme="minorHAnsi" w:cstheme="minorHAnsi"/>
          <w:b/>
          <w:bCs/>
          <w:i/>
          <w:iCs/>
          <w:u w:val="single"/>
        </w:rPr>
        <w:t xml:space="preserve"> Requirements:</w:t>
      </w:r>
    </w:p>
    <w:p w:rsidR="00623C5F" w:rsidRPr="00623C5F" w:rsidRDefault="00623C5F" w:rsidP="00623C5F">
      <w:pPr>
        <w:spacing w:after="0" w:line="320" w:lineRule="atLeast"/>
        <w:jc w:val="both"/>
        <w:rPr>
          <w:rFonts w:asciiTheme="minorHAnsi" w:eastAsia="Times New Roman" w:hAnsiTheme="minorHAnsi" w:cstheme="minorHAnsi"/>
          <w:iCs/>
        </w:rPr>
      </w:pPr>
      <w:r w:rsidRPr="00623C5F">
        <w:rPr>
          <w:rFonts w:asciiTheme="minorHAnsi" w:eastAsia="Times New Roman" w:hAnsiTheme="minorHAnsi" w:cstheme="minorHAnsi"/>
          <w:iCs/>
        </w:rPr>
        <w:t xml:space="preserve">In providing an Internship Program, the Forensic Science </w:t>
      </w:r>
      <w:r w:rsidR="001A2FE5">
        <w:rPr>
          <w:rFonts w:asciiTheme="minorHAnsi" w:eastAsia="Times New Roman" w:hAnsiTheme="minorHAnsi" w:cstheme="minorHAnsi"/>
          <w:iCs/>
        </w:rPr>
        <w:t>Bureau</w:t>
      </w:r>
      <w:r w:rsidRPr="00623C5F">
        <w:rPr>
          <w:rFonts w:asciiTheme="minorHAnsi" w:eastAsia="Times New Roman" w:hAnsiTheme="minorHAnsi" w:cstheme="minorHAnsi"/>
          <w:iCs/>
        </w:rPr>
        <w:t xml:space="preserve"> will:</w:t>
      </w:r>
    </w:p>
    <w:p w:rsidR="00623C5F" w:rsidRPr="00623C5F" w:rsidRDefault="00623C5F" w:rsidP="00623C5F">
      <w:pPr>
        <w:numPr>
          <w:ilvl w:val="0"/>
          <w:numId w:val="23"/>
        </w:numPr>
        <w:spacing w:after="0" w:line="320" w:lineRule="atLeast"/>
        <w:jc w:val="both"/>
        <w:rPr>
          <w:rFonts w:asciiTheme="minorHAnsi" w:eastAsia="Times New Roman" w:hAnsiTheme="minorHAnsi" w:cstheme="minorHAnsi"/>
          <w:iCs/>
        </w:rPr>
      </w:pPr>
      <w:r w:rsidRPr="00623C5F">
        <w:rPr>
          <w:rFonts w:asciiTheme="minorHAnsi" w:eastAsia="Times New Roman" w:hAnsiTheme="minorHAnsi" w:cstheme="minorHAnsi"/>
          <w:iCs/>
        </w:rPr>
        <w:t>Enter into an agreement with the intern and the applicable university/college</w:t>
      </w:r>
    </w:p>
    <w:p w:rsidR="00623C5F" w:rsidRPr="00623C5F" w:rsidRDefault="00623C5F" w:rsidP="00623C5F">
      <w:pPr>
        <w:numPr>
          <w:ilvl w:val="0"/>
          <w:numId w:val="23"/>
        </w:numPr>
        <w:spacing w:after="0" w:line="320" w:lineRule="atLeast"/>
        <w:jc w:val="both"/>
        <w:rPr>
          <w:rFonts w:asciiTheme="minorHAnsi" w:eastAsia="Times New Roman" w:hAnsiTheme="minorHAnsi" w:cstheme="minorHAnsi"/>
          <w:iCs/>
        </w:rPr>
      </w:pPr>
      <w:r w:rsidRPr="00623C5F">
        <w:rPr>
          <w:rFonts w:asciiTheme="minorHAnsi" w:eastAsia="Times New Roman" w:hAnsiTheme="minorHAnsi" w:cstheme="minorHAnsi"/>
          <w:iCs/>
        </w:rPr>
        <w:t>Provide a structured program, a project or research relative to forensic science</w:t>
      </w:r>
    </w:p>
    <w:p w:rsidR="00623C5F" w:rsidRPr="00623C5F" w:rsidRDefault="00623C5F" w:rsidP="00623C5F">
      <w:pPr>
        <w:numPr>
          <w:ilvl w:val="0"/>
          <w:numId w:val="23"/>
        </w:numPr>
        <w:spacing w:after="0" w:line="320" w:lineRule="atLeast"/>
        <w:jc w:val="both"/>
        <w:rPr>
          <w:rFonts w:asciiTheme="minorHAnsi" w:eastAsia="Times New Roman" w:hAnsiTheme="minorHAnsi" w:cstheme="minorHAnsi"/>
          <w:iCs/>
        </w:rPr>
      </w:pPr>
      <w:r w:rsidRPr="00623C5F">
        <w:rPr>
          <w:rFonts w:asciiTheme="minorHAnsi" w:eastAsia="Times New Roman" w:hAnsiTheme="minorHAnsi" w:cstheme="minorHAnsi"/>
          <w:iCs/>
        </w:rPr>
        <w:t>Maintain contact/liaison with the university/college instructor who will be issuing a grade for the enrolled intern</w:t>
      </w:r>
    </w:p>
    <w:p w:rsidR="00623C5F" w:rsidRDefault="00623C5F" w:rsidP="00623C5F">
      <w:pPr>
        <w:numPr>
          <w:ilvl w:val="0"/>
          <w:numId w:val="23"/>
        </w:numPr>
        <w:spacing w:after="0" w:line="320" w:lineRule="atLeast"/>
        <w:jc w:val="both"/>
        <w:rPr>
          <w:rFonts w:asciiTheme="minorHAnsi" w:eastAsia="Times New Roman" w:hAnsiTheme="minorHAnsi" w:cstheme="minorHAnsi"/>
          <w:iCs/>
        </w:rPr>
      </w:pPr>
      <w:r w:rsidRPr="00623C5F">
        <w:rPr>
          <w:rFonts w:asciiTheme="minorHAnsi" w:eastAsia="Times New Roman" w:hAnsiTheme="minorHAnsi" w:cstheme="minorHAnsi"/>
          <w:iCs/>
        </w:rPr>
        <w:t>Assure that the intern is provided instruction/directives pertaining to proper laboratory health and safety regulations</w:t>
      </w:r>
    </w:p>
    <w:p w:rsidR="0029608A" w:rsidRPr="00623C5F" w:rsidRDefault="0029608A" w:rsidP="0029608A">
      <w:pPr>
        <w:spacing w:after="0" w:line="320" w:lineRule="atLeast"/>
        <w:ind w:left="720"/>
        <w:jc w:val="both"/>
        <w:rPr>
          <w:rFonts w:asciiTheme="minorHAnsi" w:eastAsia="Times New Roman" w:hAnsiTheme="minorHAnsi" w:cstheme="minorHAnsi"/>
          <w:iCs/>
        </w:rPr>
      </w:pPr>
    </w:p>
    <w:p w:rsidR="00623C5F" w:rsidRPr="00623C5F" w:rsidRDefault="00623C5F" w:rsidP="00623C5F">
      <w:pPr>
        <w:spacing w:after="0" w:line="320" w:lineRule="atLeast"/>
        <w:jc w:val="both"/>
        <w:rPr>
          <w:rFonts w:asciiTheme="minorHAnsi" w:eastAsia="Times New Roman" w:hAnsiTheme="minorHAnsi" w:cstheme="minorHAnsi"/>
          <w:iCs/>
        </w:rPr>
      </w:pPr>
      <w:r>
        <w:rPr>
          <w:rFonts w:asciiTheme="minorHAnsi" w:eastAsia="Times New Roman" w:hAnsiTheme="minorHAnsi" w:cstheme="minorHAnsi"/>
        </w:rPr>
        <w:t xml:space="preserve">The </w:t>
      </w:r>
      <w:r w:rsidR="001A2FE5">
        <w:rPr>
          <w:rFonts w:asciiTheme="minorHAnsi" w:eastAsia="Times New Roman" w:hAnsiTheme="minorHAnsi" w:cstheme="minorHAnsi"/>
        </w:rPr>
        <w:t>Bureau</w:t>
      </w:r>
      <w:r>
        <w:rPr>
          <w:rFonts w:asciiTheme="minorHAnsi" w:eastAsia="Times New Roman" w:hAnsiTheme="minorHAnsi" w:cstheme="minorHAnsi"/>
        </w:rPr>
        <w:t xml:space="preserve"> r</w:t>
      </w:r>
      <w:r w:rsidRPr="00623C5F">
        <w:rPr>
          <w:rFonts w:asciiTheme="minorHAnsi" w:eastAsia="Times New Roman" w:hAnsiTheme="minorHAnsi" w:cstheme="minorHAnsi"/>
        </w:rPr>
        <w:t>eserve</w:t>
      </w:r>
      <w:r>
        <w:rPr>
          <w:rFonts w:asciiTheme="minorHAnsi" w:eastAsia="Times New Roman" w:hAnsiTheme="minorHAnsi" w:cstheme="minorHAnsi"/>
        </w:rPr>
        <w:t>s</w:t>
      </w:r>
      <w:r w:rsidRPr="00623C5F">
        <w:rPr>
          <w:rFonts w:asciiTheme="minorHAnsi" w:eastAsia="Times New Roman" w:hAnsiTheme="minorHAnsi" w:cstheme="minorHAnsi"/>
        </w:rPr>
        <w:t xml:space="preserve"> the right to select an intern based upon: </w:t>
      </w:r>
    </w:p>
    <w:p w:rsidR="00623C5F" w:rsidRPr="00623C5F" w:rsidRDefault="00623C5F" w:rsidP="00623C5F">
      <w:pPr>
        <w:numPr>
          <w:ilvl w:val="0"/>
          <w:numId w:val="23"/>
        </w:numPr>
        <w:spacing w:after="0" w:line="320" w:lineRule="atLeast"/>
        <w:jc w:val="both"/>
        <w:rPr>
          <w:rFonts w:asciiTheme="minorHAnsi" w:eastAsia="Times New Roman" w:hAnsiTheme="minorHAnsi" w:cstheme="minorHAnsi"/>
          <w:iCs/>
        </w:rPr>
      </w:pPr>
      <w:r>
        <w:rPr>
          <w:rFonts w:asciiTheme="minorHAnsi" w:eastAsia="Times New Roman" w:hAnsiTheme="minorHAnsi" w:cstheme="minorHAnsi"/>
        </w:rPr>
        <w:t>A</w:t>
      </w:r>
      <w:r w:rsidRPr="00623C5F">
        <w:rPr>
          <w:rFonts w:asciiTheme="minorHAnsi" w:eastAsia="Times New Roman" w:hAnsiTheme="minorHAnsi" w:cstheme="minorHAnsi"/>
        </w:rPr>
        <w:t>vailability of a position in a forensic section</w:t>
      </w:r>
    </w:p>
    <w:p w:rsidR="00623C5F" w:rsidRPr="00623C5F" w:rsidRDefault="00623C5F" w:rsidP="00623C5F">
      <w:pPr>
        <w:numPr>
          <w:ilvl w:val="0"/>
          <w:numId w:val="23"/>
        </w:numPr>
        <w:spacing w:after="0" w:line="320" w:lineRule="atLeast"/>
        <w:jc w:val="both"/>
        <w:rPr>
          <w:rFonts w:asciiTheme="minorHAnsi" w:eastAsia="Times New Roman" w:hAnsiTheme="minorHAnsi" w:cstheme="minorHAnsi"/>
          <w:iCs/>
        </w:rPr>
      </w:pPr>
      <w:r>
        <w:rPr>
          <w:rFonts w:asciiTheme="minorHAnsi" w:eastAsia="Times New Roman" w:hAnsiTheme="minorHAnsi" w:cstheme="minorHAnsi"/>
        </w:rPr>
        <w:t>I</w:t>
      </w:r>
      <w:r w:rsidRPr="00623C5F">
        <w:rPr>
          <w:rFonts w:asciiTheme="minorHAnsi" w:eastAsia="Times New Roman" w:hAnsiTheme="minorHAnsi" w:cstheme="minorHAnsi"/>
        </w:rPr>
        <w:t>ntern’s grade point average</w:t>
      </w:r>
    </w:p>
    <w:p w:rsidR="00623C5F" w:rsidRDefault="00623C5F" w:rsidP="00623C5F">
      <w:pPr>
        <w:numPr>
          <w:ilvl w:val="0"/>
          <w:numId w:val="23"/>
        </w:numPr>
        <w:spacing w:after="0" w:line="320" w:lineRule="atLeast"/>
        <w:jc w:val="both"/>
        <w:rPr>
          <w:rFonts w:asciiTheme="minorHAnsi" w:eastAsia="Times New Roman" w:hAnsiTheme="minorHAnsi" w:cstheme="minorHAnsi"/>
          <w:iCs/>
        </w:rPr>
      </w:pPr>
      <w:r>
        <w:rPr>
          <w:rFonts w:asciiTheme="minorHAnsi" w:eastAsia="Times New Roman" w:hAnsiTheme="minorHAnsi" w:cstheme="minorHAnsi"/>
          <w:iCs/>
        </w:rPr>
        <w:t>C</w:t>
      </w:r>
      <w:r w:rsidRPr="00623C5F">
        <w:rPr>
          <w:rFonts w:asciiTheme="minorHAnsi" w:eastAsia="Times New Roman" w:hAnsiTheme="minorHAnsi" w:cstheme="minorHAnsi"/>
          <w:iCs/>
        </w:rPr>
        <w:t>ourse work major</w:t>
      </w:r>
    </w:p>
    <w:p w:rsidR="00623C5F" w:rsidRDefault="00623C5F" w:rsidP="00623C5F">
      <w:pPr>
        <w:numPr>
          <w:ilvl w:val="0"/>
          <w:numId w:val="23"/>
        </w:numPr>
        <w:spacing w:after="0" w:line="320" w:lineRule="atLeast"/>
        <w:jc w:val="both"/>
        <w:rPr>
          <w:rFonts w:asciiTheme="minorHAnsi" w:eastAsia="Times New Roman" w:hAnsiTheme="minorHAnsi" w:cstheme="minorHAnsi"/>
          <w:iCs/>
        </w:rPr>
      </w:pPr>
      <w:r>
        <w:rPr>
          <w:rFonts w:asciiTheme="minorHAnsi" w:eastAsia="Times New Roman" w:hAnsiTheme="minorHAnsi" w:cstheme="minorHAnsi"/>
          <w:iCs/>
        </w:rPr>
        <w:t>L</w:t>
      </w:r>
      <w:r w:rsidRPr="00623C5F">
        <w:rPr>
          <w:rFonts w:asciiTheme="minorHAnsi" w:eastAsia="Times New Roman" w:hAnsiTheme="minorHAnsi" w:cstheme="minorHAnsi"/>
          <w:iCs/>
        </w:rPr>
        <w:t>etter of recommendation from the intern’s major advisor</w:t>
      </w:r>
    </w:p>
    <w:p w:rsidR="00623C5F" w:rsidRPr="00623C5F" w:rsidRDefault="00623C5F" w:rsidP="00623C5F">
      <w:pPr>
        <w:numPr>
          <w:ilvl w:val="0"/>
          <w:numId w:val="23"/>
        </w:numPr>
        <w:spacing w:after="0" w:line="320" w:lineRule="atLeast"/>
        <w:jc w:val="both"/>
        <w:rPr>
          <w:rFonts w:asciiTheme="minorHAnsi" w:eastAsia="Times New Roman" w:hAnsiTheme="minorHAnsi" w:cstheme="minorHAnsi"/>
          <w:iCs/>
        </w:rPr>
      </w:pPr>
      <w:r>
        <w:rPr>
          <w:rFonts w:asciiTheme="minorHAnsi" w:eastAsia="Times New Roman" w:hAnsiTheme="minorHAnsi" w:cstheme="minorHAnsi"/>
          <w:iCs/>
        </w:rPr>
        <w:t>F</w:t>
      </w:r>
      <w:r w:rsidRPr="00623C5F">
        <w:rPr>
          <w:rFonts w:asciiTheme="minorHAnsi" w:eastAsia="Times New Roman" w:hAnsiTheme="minorHAnsi" w:cstheme="minorHAnsi"/>
          <w:iCs/>
        </w:rPr>
        <w:t>ailure to submit all documentation identified in the application process, (6) Failure to pass background investigation.</w:t>
      </w:r>
    </w:p>
    <w:p w:rsidR="00623C5F" w:rsidRPr="00623C5F" w:rsidRDefault="00623C5F" w:rsidP="00623C5F">
      <w:pPr>
        <w:spacing w:after="0" w:line="320" w:lineRule="atLeast"/>
        <w:jc w:val="both"/>
        <w:rPr>
          <w:rFonts w:asciiTheme="minorHAnsi" w:eastAsia="Times New Roman" w:hAnsiTheme="minorHAnsi" w:cstheme="minorHAnsi"/>
          <w:iCs/>
        </w:rPr>
      </w:pPr>
    </w:p>
    <w:p w:rsidR="00623C5F" w:rsidRDefault="00623C5F">
      <w:pPr>
        <w:spacing w:after="0" w:line="240" w:lineRule="auto"/>
        <w:rPr>
          <w:rFonts w:asciiTheme="minorHAnsi" w:eastAsia="Times New Roman" w:hAnsiTheme="minorHAnsi" w:cstheme="minorHAnsi"/>
          <w:b/>
          <w:i/>
          <w:iCs/>
          <w:u w:val="single"/>
        </w:rPr>
      </w:pPr>
      <w:r>
        <w:rPr>
          <w:rFonts w:asciiTheme="minorHAnsi" w:eastAsia="Times New Roman" w:hAnsiTheme="minorHAnsi" w:cstheme="minorHAnsi"/>
          <w:b/>
          <w:i/>
          <w:iCs/>
          <w:u w:val="single"/>
        </w:rPr>
        <w:br w:type="page"/>
      </w:r>
    </w:p>
    <w:p w:rsidR="00623C5F" w:rsidRPr="00623C5F" w:rsidRDefault="00623C5F" w:rsidP="00623C5F">
      <w:pPr>
        <w:spacing w:after="0" w:line="320" w:lineRule="atLeast"/>
        <w:jc w:val="both"/>
        <w:rPr>
          <w:rFonts w:asciiTheme="minorHAnsi" w:eastAsia="Times New Roman" w:hAnsiTheme="minorHAnsi" w:cstheme="minorHAnsi"/>
          <w:b/>
          <w:i/>
          <w:iCs/>
          <w:u w:val="single"/>
        </w:rPr>
      </w:pPr>
      <w:r w:rsidRPr="00623C5F">
        <w:rPr>
          <w:rFonts w:asciiTheme="minorHAnsi" w:eastAsia="Times New Roman" w:hAnsiTheme="minorHAnsi" w:cstheme="minorHAnsi"/>
          <w:b/>
          <w:i/>
          <w:iCs/>
          <w:u w:val="single"/>
        </w:rPr>
        <w:lastRenderedPageBreak/>
        <w:t>Application and Selection Deadlines:</w:t>
      </w:r>
    </w:p>
    <w:p w:rsidR="00623C5F" w:rsidRPr="00623C5F" w:rsidRDefault="00623C5F" w:rsidP="00623C5F">
      <w:pPr>
        <w:spacing w:after="0" w:line="320" w:lineRule="atLeast"/>
        <w:jc w:val="both"/>
        <w:rPr>
          <w:rFonts w:asciiTheme="minorHAnsi" w:eastAsia="Times New Roman" w:hAnsiTheme="minorHAnsi" w:cstheme="minorHAnsi"/>
          <w:iCs/>
        </w:rPr>
      </w:pPr>
      <w:r w:rsidRPr="00623C5F">
        <w:rPr>
          <w:rFonts w:asciiTheme="minorHAnsi" w:eastAsia="Times New Roman" w:hAnsiTheme="minorHAnsi" w:cstheme="minorHAnsi"/>
          <w:iCs/>
        </w:rPr>
        <w:tab/>
      </w:r>
    </w:p>
    <w:p w:rsidR="00623C5F" w:rsidRPr="00623C5F" w:rsidRDefault="00623C5F" w:rsidP="00623C5F">
      <w:pPr>
        <w:spacing w:after="0" w:line="320" w:lineRule="atLeast"/>
        <w:jc w:val="both"/>
        <w:rPr>
          <w:rFonts w:asciiTheme="minorHAnsi" w:eastAsia="Times New Roman" w:hAnsiTheme="minorHAnsi" w:cstheme="minorHAnsi"/>
          <w:iCs/>
        </w:rPr>
      </w:pPr>
      <w:r w:rsidRPr="00623C5F">
        <w:rPr>
          <w:rFonts w:asciiTheme="minorHAnsi" w:eastAsia="Times New Roman" w:hAnsiTheme="minorHAnsi" w:cstheme="minorHAnsi"/>
          <w:iCs/>
        </w:rPr>
        <w:tab/>
        <w:t xml:space="preserve">Fall Semester </w:t>
      </w:r>
      <w:r w:rsidRPr="00623C5F">
        <w:rPr>
          <w:rFonts w:asciiTheme="minorHAnsi" w:eastAsia="Times New Roman" w:hAnsiTheme="minorHAnsi" w:cstheme="minorHAnsi"/>
          <w:iCs/>
        </w:rPr>
        <w:tab/>
      </w:r>
      <w:r w:rsidRPr="00623C5F">
        <w:rPr>
          <w:rFonts w:asciiTheme="minorHAnsi" w:eastAsia="Times New Roman" w:hAnsiTheme="minorHAnsi" w:cstheme="minorHAnsi"/>
          <w:iCs/>
        </w:rPr>
        <w:tab/>
        <w:t xml:space="preserve">Application Deadline:  </w:t>
      </w:r>
      <w:r w:rsidRPr="00623C5F">
        <w:rPr>
          <w:rFonts w:asciiTheme="minorHAnsi" w:eastAsia="Times New Roman" w:hAnsiTheme="minorHAnsi" w:cstheme="minorHAnsi"/>
          <w:iCs/>
        </w:rPr>
        <w:tab/>
        <w:t>June 15</w:t>
      </w:r>
    </w:p>
    <w:p w:rsidR="00623C5F" w:rsidRPr="00623C5F" w:rsidRDefault="00623C5F" w:rsidP="00623C5F">
      <w:pPr>
        <w:spacing w:after="0" w:line="320" w:lineRule="atLeast"/>
        <w:jc w:val="both"/>
        <w:rPr>
          <w:rFonts w:asciiTheme="minorHAnsi" w:eastAsia="Times New Roman" w:hAnsiTheme="minorHAnsi" w:cstheme="minorHAnsi"/>
          <w:iCs/>
        </w:rPr>
      </w:pPr>
      <w:r w:rsidRPr="00623C5F">
        <w:rPr>
          <w:rFonts w:asciiTheme="minorHAnsi" w:eastAsia="Times New Roman" w:hAnsiTheme="minorHAnsi" w:cstheme="minorHAnsi"/>
          <w:iCs/>
        </w:rPr>
        <w:tab/>
      </w:r>
      <w:r w:rsidRPr="00623C5F">
        <w:rPr>
          <w:rFonts w:asciiTheme="minorHAnsi" w:eastAsia="Times New Roman" w:hAnsiTheme="minorHAnsi" w:cstheme="minorHAnsi"/>
          <w:iCs/>
        </w:rPr>
        <w:tab/>
      </w:r>
      <w:r w:rsidRPr="00623C5F">
        <w:rPr>
          <w:rFonts w:asciiTheme="minorHAnsi" w:eastAsia="Times New Roman" w:hAnsiTheme="minorHAnsi" w:cstheme="minorHAnsi"/>
          <w:iCs/>
        </w:rPr>
        <w:tab/>
      </w:r>
      <w:r w:rsidRPr="00623C5F">
        <w:rPr>
          <w:rFonts w:asciiTheme="minorHAnsi" w:eastAsia="Times New Roman" w:hAnsiTheme="minorHAnsi" w:cstheme="minorHAnsi"/>
          <w:iCs/>
        </w:rPr>
        <w:tab/>
        <w:t>Selection Deadline:</w:t>
      </w:r>
      <w:r w:rsidRPr="00623C5F">
        <w:rPr>
          <w:rFonts w:asciiTheme="minorHAnsi" w:eastAsia="Times New Roman" w:hAnsiTheme="minorHAnsi" w:cstheme="minorHAnsi"/>
          <w:iCs/>
        </w:rPr>
        <w:tab/>
        <w:t>July 15</w:t>
      </w:r>
    </w:p>
    <w:p w:rsidR="00623C5F" w:rsidRPr="00623C5F" w:rsidRDefault="00623C5F" w:rsidP="00623C5F">
      <w:pPr>
        <w:spacing w:after="0" w:line="320" w:lineRule="atLeast"/>
        <w:jc w:val="both"/>
        <w:rPr>
          <w:rFonts w:asciiTheme="minorHAnsi" w:eastAsia="Times New Roman" w:hAnsiTheme="minorHAnsi" w:cstheme="minorHAnsi"/>
          <w:iCs/>
        </w:rPr>
      </w:pPr>
      <w:r w:rsidRPr="00623C5F">
        <w:rPr>
          <w:rFonts w:asciiTheme="minorHAnsi" w:eastAsia="Times New Roman" w:hAnsiTheme="minorHAnsi" w:cstheme="minorHAnsi"/>
          <w:iCs/>
        </w:rPr>
        <w:tab/>
      </w:r>
    </w:p>
    <w:p w:rsidR="00623C5F" w:rsidRPr="00623C5F" w:rsidRDefault="00623C5F" w:rsidP="00623C5F">
      <w:pPr>
        <w:spacing w:after="0" w:line="320" w:lineRule="atLeast"/>
        <w:jc w:val="both"/>
        <w:rPr>
          <w:rFonts w:asciiTheme="minorHAnsi" w:eastAsia="Times New Roman" w:hAnsiTheme="minorHAnsi" w:cstheme="minorHAnsi"/>
          <w:iCs/>
        </w:rPr>
      </w:pPr>
      <w:r w:rsidRPr="00623C5F">
        <w:rPr>
          <w:rFonts w:asciiTheme="minorHAnsi" w:eastAsia="Times New Roman" w:hAnsiTheme="minorHAnsi" w:cstheme="minorHAnsi"/>
          <w:iCs/>
        </w:rPr>
        <w:tab/>
        <w:t xml:space="preserve">Spring Semester </w:t>
      </w:r>
      <w:r w:rsidRPr="00623C5F">
        <w:rPr>
          <w:rFonts w:asciiTheme="minorHAnsi" w:eastAsia="Times New Roman" w:hAnsiTheme="minorHAnsi" w:cstheme="minorHAnsi"/>
          <w:iCs/>
        </w:rPr>
        <w:tab/>
        <w:t>Application Deadline:</w:t>
      </w:r>
      <w:r w:rsidRPr="00623C5F">
        <w:rPr>
          <w:rFonts w:asciiTheme="minorHAnsi" w:eastAsia="Times New Roman" w:hAnsiTheme="minorHAnsi" w:cstheme="minorHAnsi"/>
          <w:iCs/>
        </w:rPr>
        <w:tab/>
        <w:t>October 15</w:t>
      </w:r>
    </w:p>
    <w:p w:rsidR="00623C5F" w:rsidRPr="00623C5F" w:rsidRDefault="00623C5F" w:rsidP="00623C5F">
      <w:pPr>
        <w:spacing w:after="0" w:line="320" w:lineRule="atLeast"/>
        <w:jc w:val="both"/>
        <w:rPr>
          <w:rFonts w:asciiTheme="minorHAnsi" w:eastAsia="Times New Roman" w:hAnsiTheme="minorHAnsi" w:cstheme="minorHAnsi"/>
          <w:iCs/>
        </w:rPr>
      </w:pPr>
      <w:r w:rsidRPr="00623C5F">
        <w:rPr>
          <w:rFonts w:asciiTheme="minorHAnsi" w:eastAsia="Times New Roman" w:hAnsiTheme="minorHAnsi" w:cstheme="minorHAnsi"/>
          <w:iCs/>
        </w:rPr>
        <w:tab/>
      </w:r>
      <w:r w:rsidRPr="00623C5F">
        <w:rPr>
          <w:rFonts w:asciiTheme="minorHAnsi" w:eastAsia="Times New Roman" w:hAnsiTheme="minorHAnsi" w:cstheme="minorHAnsi"/>
          <w:iCs/>
        </w:rPr>
        <w:tab/>
      </w:r>
      <w:r w:rsidRPr="00623C5F">
        <w:rPr>
          <w:rFonts w:asciiTheme="minorHAnsi" w:eastAsia="Times New Roman" w:hAnsiTheme="minorHAnsi" w:cstheme="minorHAnsi"/>
          <w:iCs/>
        </w:rPr>
        <w:tab/>
      </w:r>
      <w:r w:rsidRPr="00623C5F">
        <w:rPr>
          <w:rFonts w:asciiTheme="minorHAnsi" w:eastAsia="Times New Roman" w:hAnsiTheme="minorHAnsi" w:cstheme="minorHAnsi"/>
          <w:iCs/>
        </w:rPr>
        <w:tab/>
        <w:t>Selection Deadline:</w:t>
      </w:r>
      <w:r w:rsidRPr="00623C5F">
        <w:rPr>
          <w:rFonts w:asciiTheme="minorHAnsi" w:eastAsia="Times New Roman" w:hAnsiTheme="minorHAnsi" w:cstheme="minorHAnsi"/>
          <w:iCs/>
        </w:rPr>
        <w:tab/>
        <w:t>November 15</w:t>
      </w:r>
    </w:p>
    <w:p w:rsidR="00623C5F" w:rsidRPr="00623C5F" w:rsidRDefault="00623C5F" w:rsidP="00623C5F">
      <w:pPr>
        <w:spacing w:after="0" w:line="320" w:lineRule="atLeast"/>
        <w:jc w:val="both"/>
        <w:rPr>
          <w:rFonts w:asciiTheme="minorHAnsi" w:eastAsia="Times New Roman" w:hAnsiTheme="minorHAnsi" w:cstheme="minorHAnsi"/>
          <w:iCs/>
        </w:rPr>
      </w:pPr>
    </w:p>
    <w:p w:rsidR="00623C5F" w:rsidRPr="00623C5F" w:rsidRDefault="00623C5F" w:rsidP="00623C5F">
      <w:pPr>
        <w:spacing w:after="0" w:line="320" w:lineRule="atLeast"/>
        <w:jc w:val="both"/>
        <w:rPr>
          <w:rFonts w:asciiTheme="minorHAnsi" w:eastAsia="Times New Roman" w:hAnsiTheme="minorHAnsi" w:cstheme="minorHAnsi"/>
          <w:iCs/>
        </w:rPr>
      </w:pPr>
      <w:r w:rsidRPr="00623C5F">
        <w:rPr>
          <w:rFonts w:asciiTheme="minorHAnsi" w:eastAsia="Times New Roman" w:hAnsiTheme="minorHAnsi" w:cstheme="minorHAnsi"/>
          <w:iCs/>
        </w:rPr>
        <w:tab/>
        <w:t>Summer Semester</w:t>
      </w:r>
      <w:r w:rsidRPr="00623C5F">
        <w:rPr>
          <w:rFonts w:asciiTheme="minorHAnsi" w:eastAsia="Times New Roman" w:hAnsiTheme="minorHAnsi" w:cstheme="minorHAnsi"/>
          <w:iCs/>
        </w:rPr>
        <w:tab/>
        <w:t>Application Deadline:</w:t>
      </w:r>
      <w:r w:rsidRPr="00623C5F">
        <w:rPr>
          <w:rFonts w:asciiTheme="minorHAnsi" w:eastAsia="Times New Roman" w:hAnsiTheme="minorHAnsi" w:cstheme="minorHAnsi"/>
          <w:iCs/>
        </w:rPr>
        <w:tab/>
        <w:t>March 15</w:t>
      </w:r>
    </w:p>
    <w:p w:rsidR="00623C5F" w:rsidRPr="00623C5F" w:rsidRDefault="00623C5F" w:rsidP="00623C5F">
      <w:pPr>
        <w:spacing w:after="0" w:line="320" w:lineRule="atLeast"/>
        <w:jc w:val="both"/>
        <w:rPr>
          <w:rFonts w:asciiTheme="minorHAnsi" w:eastAsia="Times New Roman" w:hAnsiTheme="minorHAnsi" w:cstheme="minorHAnsi"/>
          <w:iCs/>
        </w:rPr>
      </w:pPr>
      <w:r w:rsidRPr="00623C5F">
        <w:rPr>
          <w:rFonts w:asciiTheme="minorHAnsi" w:eastAsia="Times New Roman" w:hAnsiTheme="minorHAnsi" w:cstheme="minorHAnsi"/>
          <w:iCs/>
        </w:rPr>
        <w:tab/>
      </w:r>
      <w:r w:rsidRPr="00623C5F">
        <w:rPr>
          <w:rFonts w:asciiTheme="minorHAnsi" w:eastAsia="Times New Roman" w:hAnsiTheme="minorHAnsi" w:cstheme="minorHAnsi"/>
          <w:iCs/>
        </w:rPr>
        <w:tab/>
      </w:r>
      <w:r w:rsidRPr="00623C5F">
        <w:rPr>
          <w:rFonts w:asciiTheme="minorHAnsi" w:eastAsia="Times New Roman" w:hAnsiTheme="minorHAnsi" w:cstheme="minorHAnsi"/>
          <w:iCs/>
        </w:rPr>
        <w:tab/>
      </w:r>
      <w:r w:rsidRPr="00623C5F">
        <w:rPr>
          <w:rFonts w:asciiTheme="minorHAnsi" w:eastAsia="Times New Roman" w:hAnsiTheme="minorHAnsi" w:cstheme="minorHAnsi"/>
          <w:iCs/>
        </w:rPr>
        <w:tab/>
        <w:t>Selection Deadline:</w:t>
      </w:r>
      <w:r w:rsidRPr="00623C5F">
        <w:rPr>
          <w:rFonts w:asciiTheme="minorHAnsi" w:eastAsia="Times New Roman" w:hAnsiTheme="minorHAnsi" w:cstheme="minorHAnsi"/>
          <w:iCs/>
        </w:rPr>
        <w:tab/>
        <w:t>April 15</w:t>
      </w:r>
    </w:p>
    <w:p w:rsidR="00623C5F" w:rsidRPr="00623C5F" w:rsidRDefault="00623C5F" w:rsidP="00623C5F">
      <w:pPr>
        <w:spacing w:after="0" w:line="320" w:lineRule="atLeast"/>
        <w:jc w:val="both"/>
        <w:rPr>
          <w:rFonts w:asciiTheme="minorHAnsi" w:eastAsia="Times New Roman" w:hAnsiTheme="minorHAnsi" w:cstheme="minorHAnsi"/>
          <w:iCs/>
        </w:rPr>
      </w:pPr>
    </w:p>
    <w:p w:rsidR="00623C5F" w:rsidRPr="0036384C" w:rsidRDefault="00623C5F" w:rsidP="00623C5F">
      <w:pPr>
        <w:spacing w:after="0" w:line="320" w:lineRule="atLeast"/>
        <w:jc w:val="both"/>
        <w:rPr>
          <w:rFonts w:asciiTheme="minorHAnsi" w:eastAsia="Times New Roman" w:hAnsiTheme="minorHAnsi" w:cstheme="minorHAnsi"/>
        </w:rPr>
      </w:pPr>
    </w:p>
    <w:sectPr w:rsidR="00623C5F" w:rsidRPr="0036384C" w:rsidSect="00D1469C">
      <w:headerReference w:type="default" r:id="rId13"/>
      <w:footerReference w:type="default" r:id="rId14"/>
      <w:pgSz w:w="12240" w:h="15840"/>
      <w:pgMar w:top="180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C5F" w:rsidRDefault="00623C5F" w:rsidP="00CE2C69">
      <w:pPr>
        <w:spacing w:after="0" w:line="240" w:lineRule="auto"/>
      </w:pPr>
      <w:r>
        <w:separator/>
      </w:r>
    </w:p>
  </w:endnote>
  <w:endnote w:type="continuationSeparator" w:id="0">
    <w:p w:rsidR="00623C5F" w:rsidRDefault="00623C5F" w:rsidP="00CE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038" w:rsidRDefault="001A2FE5" w:rsidP="00404038">
    <w:pPr>
      <w:pStyle w:val="Footer"/>
      <w:tabs>
        <w:tab w:val="clear" w:pos="9360"/>
        <w:tab w:val="left" w:pos="5850"/>
        <w:tab w:val="left" w:pos="6930"/>
        <w:tab w:val="right" w:pos="10080"/>
      </w:tabs>
      <w:spacing w:line="160" w:lineRule="exact"/>
      <w:jc w:val="center"/>
    </w:pPr>
    <w:r>
      <w:pict w14:anchorId="516D1F59">
        <v:rect id="_x0000_i1027" style="width:0;height:1.5pt" o:hralign="center" o:hrstd="t" o:hr="t" fillcolor="#a0a0a0" stroked="f"/>
      </w:pict>
    </w:r>
  </w:p>
  <w:p w:rsidR="00950FF4" w:rsidRDefault="00950FF4" w:rsidP="00950FF4">
    <w:pPr>
      <w:pStyle w:val="Footer"/>
      <w:tabs>
        <w:tab w:val="clear" w:pos="9360"/>
        <w:tab w:val="left" w:pos="5850"/>
        <w:tab w:val="left" w:pos="6930"/>
        <w:tab w:val="right" w:pos="10080"/>
      </w:tabs>
      <w:spacing w:line="120" w:lineRule="exact"/>
      <w:jc w:val="center"/>
    </w:pPr>
  </w:p>
  <w:p w:rsidR="00384363" w:rsidRDefault="001A2FC4" w:rsidP="007633B8">
    <w:pPr>
      <w:pStyle w:val="Footer"/>
      <w:tabs>
        <w:tab w:val="clear" w:pos="9360"/>
        <w:tab w:val="left" w:pos="5850"/>
        <w:tab w:val="left" w:pos="6930"/>
        <w:tab w:val="right" w:pos="10080"/>
      </w:tabs>
      <w:jc w:val="center"/>
      <w:rPr>
        <w:rStyle w:val="Hyperlink"/>
        <w:b/>
        <w:u w:val="none"/>
      </w:rPr>
    </w:pPr>
    <w:r>
      <w:rPr>
        <w:noProof/>
      </w:rPr>
      <w:drawing>
        <wp:anchor distT="0" distB="0" distL="114300" distR="114300" simplePos="0" relativeHeight="251659776" behindDoc="0" locked="0" layoutInCell="1" allowOverlap="1" wp14:anchorId="33139020" wp14:editId="5646009B">
          <wp:simplePos x="0" y="0"/>
          <wp:positionH relativeFrom="column">
            <wp:posOffset>4080179</wp:posOffset>
          </wp:positionH>
          <wp:positionV relativeFrom="paragraph">
            <wp:posOffset>171450</wp:posOffset>
          </wp:positionV>
          <wp:extent cx="421640" cy="3746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ensic Patch - ORIGINAL.jpg"/>
                  <pic:cNvPicPr/>
                </pic:nvPicPr>
                <pic:blipFill>
                  <a:blip r:embed="rId1" cstate="print">
                    <a:duotone>
                      <a:schemeClr val="bg2">
                        <a:shade val="45000"/>
                        <a:satMod val="135000"/>
                      </a:schemeClr>
                      <a:prstClr val="white"/>
                    </a:duotone>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421640" cy="3746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6D9401BB" wp14:editId="25B4D49C">
          <wp:simplePos x="0" y="0"/>
          <wp:positionH relativeFrom="column">
            <wp:posOffset>3052114</wp:posOffset>
          </wp:positionH>
          <wp:positionV relativeFrom="paragraph">
            <wp:posOffset>165100</wp:posOffset>
          </wp:positionV>
          <wp:extent cx="293370" cy="43561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ustinBadge_GREY_GENERIC.jpg"/>
                  <pic:cNvPicPr/>
                </pic:nvPicPr>
                <pic:blipFill>
                  <a:blip r:embed="rId3"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93370" cy="4356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5BC59704" wp14:editId="2FC3E3EB">
          <wp:simplePos x="0" y="0"/>
          <wp:positionH relativeFrom="column">
            <wp:posOffset>1848485</wp:posOffset>
          </wp:positionH>
          <wp:positionV relativeFrom="paragraph">
            <wp:posOffset>173355</wp:posOffset>
          </wp:positionV>
          <wp:extent cx="391795" cy="391795"/>
          <wp:effectExtent l="0" t="0" r="825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stin_stamp.png"/>
                  <pic:cNvPicPr/>
                </pic:nvPicPr>
                <pic:blipFill>
                  <a:blip r:embed="rId4" cstate="print">
                    <a:duotone>
                      <a:prstClr val="black"/>
                      <a:schemeClr val="tx2">
                        <a:tint val="45000"/>
                        <a:satMod val="400000"/>
                      </a:schemeClr>
                    </a:duotone>
                    <a:extLst>
                      <a:ext uri="{BEBA8EAE-BF5A-486C-A8C5-ECC9F3942E4B}">
                        <a14:imgProps xmlns:a14="http://schemas.microsoft.com/office/drawing/2010/main">
                          <a14:imgLayer r:embed="rId5">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391795" cy="391795"/>
                  </a:xfrm>
                  <a:prstGeom prst="rect">
                    <a:avLst/>
                  </a:prstGeom>
                </pic:spPr>
              </pic:pic>
            </a:graphicData>
          </a:graphic>
          <wp14:sizeRelH relativeFrom="page">
            <wp14:pctWidth>0</wp14:pctWidth>
          </wp14:sizeRelH>
          <wp14:sizeRelV relativeFrom="page">
            <wp14:pctHeight>0</wp14:pctHeight>
          </wp14:sizeRelV>
        </wp:anchor>
      </w:drawing>
    </w:r>
    <w:r w:rsidR="001A2FE5">
      <w:rPr>
        <w:rStyle w:val="Hyperlink"/>
        <w:b/>
        <w:u w:val="none"/>
      </w:rPr>
      <w:t xml:space="preserve"> </w:t>
    </w:r>
  </w:p>
  <w:p w:rsidR="007633B8" w:rsidRDefault="00404038" w:rsidP="00950FF4">
    <w:pPr>
      <w:pStyle w:val="Footer"/>
      <w:tabs>
        <w:tab w:val="clear" w:pos="9360"/>
        <w:tab w:val="left" w:pos="5850"/>
        <w:tab w:val="left" w:pos="6930"/>
        <w:tab w:val="right" w:pos="10080"/>
      </w:tabs>
      <w:jc w:val="right"/>
      <w:rPr>
        <w:rFonts w:ascii="Tahoma" w:hAnsi="Tahoma" w:cs="Tahoma"/>
        <w:noProof/>
        <w:color w:val="7F7F7F"/>
        <w:sz w:val="16"/>
        <w:szCs w:val="16"/>
      </w:rPr>
    </w:pPr>
    <w:r w:rsidRPr="00B244AF">
      <w:rPr>
        <w:rFonts w:ascii="Tahoma" w:hAnsi="Tahoma" w:cs="Tahoma"/>
        <w:noProof/>
        <w:color w:val="7F7F7F"/>
        <w:sz w:val="16"/>
        <w:szCs w:val="16"/>
      </w:rPr>
      <w:t xml:space="preserve">Page </w:t>
    </w:r>
    <w:r w:rsidRPr="00B244AF">
      <w:rPr>
        <w:rFonts w:ascii="Tahoma" w:hAnsi="Tahoma" w:cs="Tahoma"/>
        <w:noProof/>
        <w:color w:val="7F7F7F"/>
        <w:sz w:val="16"/>
        <w:szCs w:val="16"/>
      </w:rPr>
      <w:fldChar w:fldCharType="begin"/>
    </w:r>
    <w:r w:rsidRPr="00B244AF">
      <w:rPr>
        <w:rFonts w:ascii="Tahoma" w:hAnsi="Tahoma" w:cs="Tahoma"/>
        <w:noProof/>
        <w:color w:val="7F7F7F"/>
        <w:sz w:val="16"/>
        <w:szCs w:val="16"/>
      </w:rPr>
      <w:instrText xml:space="preserve"> PAGE  \* Arabic  \* MERGEFORMAT </w:instrText>
    </w:r>
    <w:r w:rsidRPr="00B244AF">
      <w:rPr>
        <w:rFonts w:ascii="Tahoma" w:hAnsi="Tahoma" w:cs="Tahoma"/>
        <w:noProof/>
        <w:color w:val="7F7F7F"/>
        <w:sz w:val="16"/>
        <w:szCs w:val="16"/>
      </w:rPr>
      <w:fldChar w:fldCharType="separate"/>
    </w:r>
    <w:r w:rsidR="001A2FE5">
      <w:rPr>
        <w:rFonts w:ascii="Tahoma" w:hAnsi="Tahoma" w:cs="Tahoma"/>
        <w:noProof/>
        <w:color w:val="7F7F7F"/>
        <w:sz w:val="16"/>
        <w:szCs w:val="16"/>
      </w:rPr>
      <w:t>3</w:t>
    </w:r>
    <w:r w:rsidRPr="00B244AF">
      <w:rPr>
        <w:rFonts w:ascii="Tahoma" w:hAnsi="Tahoma" w:cs="Tahoma"/>
        <w:noProof/>
        <w:color w:val="7F7F7F"/>
        <w:sz w:val="16"/>
        <w:szCs w:val="16"/>
      </w:rPr>
      <w:fldChar w:fldCharType="end"/>
    </w:r>
    <w:r w:rsidRPr="00B244AF">
      <w:rPr>
        <w:rFonts w:ascii="Tahoma" w:hAnsi="Tahoma" w:cs="Tahoma"/>
        <w:noProof/>
        <w:color w:val="7F7F7F"/>
        <w:sz w:val="16"/>
        <w:szCs w:val="16"/>
      </w:rPr>
      <w:t xml:space="preserve"> of </w:t>
    </w:r>
    <w:r w:rsidRPr="00B244AF">
      <w:rPr>
        <w:rFonts w:ascii="Tahoma" w:hAnsi="Tahoma" w:cs="Tahoma"/>
        <w:noProof/>
        <w:color w:val="7F7F7F"/>
        <w:sz w:val="16"/>
        <w:szCs w:val="16"/>
      </w:rPr>
      <w:fldChar w:fldCharType="begin"/>
    </w:r>
    <w:r w:rsidRPr="00B244AF">
      <w:rPr>
        <w:rFonts w:ascii="Tahoma" w:hAnsi="Tahoma" w:cs="Tahoma"/>
        <w:noProof/>
        <w:color w:val="7F7F7F"/>
        <w:sz w:val="16"/>
        <w:szCs w:val="16"/>
      </w:rPr>
      <w:instrText xml:space="preserve"> NUMPAGES  \* Arabic  \* MERGEFORMAT </w:instrText>
    </w:r>
    <w:r w:rsidRPr="00B244AF">
      <w:rPr>
        <w:rFonts w:ascii="Tahoma" w:hAnsi="Tahoma" w:cs="Tahoma"/>
        <w:noProof/>
        <w:color w:val="7F7F7F"/>
        <w:sz w:val="16"/>
        <w:szCs w:val="16"/>
      </w:rPr>
      <w:fldChar w:fldCharType="separate"/>
    </w:r>
    <w:r w:rsidR="001A2FE5">
      <w:rPr>
        <w:rFonts w:ascii="Tahoma" w:hAnsi="Tahoma" w:cs="Tahoma"/>
        <w:noProof/>
        <w:color w:val="7F7F7F"/>
        <w:sz w:val="16"/>
        <w:szCs w:val="16"/>
      </w:rPr>
      <w:t>3</w:t>
    </w:r>
    <w:r w:rsidRPr="00B244AF">
      <w:rPr>
        <w:rFonts w:ascii="Tahoma" w:hAnsi="Tahoma" w:cs="Tahoma"/>
        <w:noProof/>
        <w:color w:val="7F7F7F"/>
        <w:sz w:val="16"/>
        <w:szCs w:val="16"/>
      </w:rPr>
      <w:fldChar w:fldCharType="end"/>
    </w:r>
  </w:p>
  <w:p w:rsidR="00950FF4" w:rsidRPr="00B244AF" w:rsidRDefault="00950FF4" w:rsidP="00404038">
    <w:pPr>
      <w:pStyle w:val="Footer"/>
      <w:tabs>
        <w:tab w:val="clear" w:pos="9360"/>
        <w:tab w:val="left" w:pos="5850"/>
        <w:tab w:val="left" w:pos="6930"/>
        <w:tab w:val="right" w:pos="10080"/>
      </w:tabs>
      <w:jc w:val="right"/>
      <w:rPr>
        <w:rFonts w:ascii="Tahoma" w:hAnsi="Tahoma" w:cs="Tahoma"/>
        <w:noProof/>
        <w:color w:val="7F7F7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C5F" w:rsidRDefault="00623C5F" w:rsidP="00CE2C69">
      <w:pPr>
        <w:spacing w:after="0" w:line="240" w:lineRule="auto"/>
      </w:pPr>
      <w:r>
        <w:separator/>
      </w:r>
    </w:p>
  </w:footnote>
  <w:footnote w:type="continuationSeparator" w:id="0">
    <w:p w:rsidR="00623C5F" w:rsidRDefault="00623C5F" w:rsidP="00CE2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0" w:type="dxa"/>
      <w:tblLook w:val="04A0" w:firstRow="1" w:lastRow="0" w:firstColumn="1" w:lastColumn="0" w:noHBand="0" w:noVBand="1"/>
    </w:tblPr>
    <w:tblGrid>
      <w:gridCol w:w="6750"/>
      <w:gridCol w:w="3420"/>
    </w:tblGrid>
    <w:tr w:rsidR="0050043B" w:rsidRPr="0097201F" w:rsidTr="00B06FC9">
      <w:trPr>
        <w:trHeight w:val="1070"/>
      </w:trPr>
      <w:tc>
        <w:tcPr>
          <w:tcW w:w="6750" w:type="dxa"/>
          <w:shd w:val="clear" w:color="auto" w:fill="auto"/>
        </w:tcPr>
        <w:p w:rsidR="0050043B" w:rsidRPr="00B244AF" w:rsidRDefault="0050043B" w:rsidP="00D403DB">
          <w:pPr>
            <w:pStyle w:val="Header"/>
            <w:tabs>
              <w:tab w:val="clear" w:pos="4680"/>
              <w:tab w:val="clear" w:pos="9360"/>
              <w:tab w:val="right" w:pos="10080"/>
            </w:tabs>
            <w:jc w:val="center"/>
            <w:rPr>
              <w:rFonts w:ascii="Agency FB" w:hAnsi="Agency FB"/>
              <w:noProof/>
              <w:color w:val="E7E6E6" w:themeColor="background2"/>
              <w:spacing w:val="40"/>
              <w14:textOutline w14:w="9525" w14:cap="rnd" w14:cmpd="sng" w14:algn="ctr">
                <w14:solidFill>
                  <w14:schemeClr w14:val="accent1"/>
                </w14:solidFill>
                <w14:prstDash w14:val="solid"/>
                <w14:bevel/>
              </w14:textOutline>
            </w:rPr>
          </w:pPr>
          <w:r w:rsidRPr="00B244AF">
            <w:rPr>
              <w:rFonts w:ascii="Agency FB" w:hAnsi="Agency FB"/>
              <w:noProof/>
              <w:color w:val="E7E6E6" w:themeColor="background2"/>
              <w:spacing w:val="40"/>
              <w14:textOutline w14:w="9525" w14:cap="rnd" w14:cmpd="sng" w14:algn="ctr">
                <w14:solidFill>
                  <w14:schemeClr w14:val="accent1"/>
                </w14:solidFill>
                <w14:prstDash w14:val="solid"/>
                <w14:bevel/>
              </w14:textOutline>
            </w:rPr>
            <w:t>AUSTIN POLICE DEPARTMENT</w:t>
          </w:r>
          <w:r w:rsidR="00D403DB" w:rsidRPr="00B244AF">
            <w:rPr>
              <w:rFonts w:ascii="Agency FB" w:hAnsi="Agency FB"/>
              <w:noProof/>
              <w:color w:val="E7E6E6" w:themeColor="background2"/>
              <w:spacing w:val="40"/>
              <w14:textOutline w14:w="9525" w14:cap="rnd" w14:cmpd="sng" w14:algn="ctr">
                <w14:solidFill>
                  <w14:schemeClr w14:val="accent1"/>
                </w14:solidFill>
                <w14:prstDash w14:val="solid"/>
                <w14:bevel/>
              </w14:textOutline>
            </w:rPr>
            <w:t>, City of Austin</w:t>
          </w:r>
        </w:p>
        <w:p w:rsidR="0050043B" w:rsidRPr="005A5714" w:rsidRDefault="0050043B" w:rsidP="00601A4A">
          <w:pPr>
            <w:pStyle w:val="Header"/>
            <w:tabs>
              <w:tab w:val="clear" w:pos="4680"/>
              <w:tab w:val="clear" w:pos="9360"/>
              <w:tab w:val="right" w:pos="10080"/>
            </w:tabs>
            <w:rPr>
              <w:rFonts w:ascii="Agency FB" w:hAnsi="Agency FB"/>
              <w:noProof/>
              <w:spacing w:val="40"/>
              <w:sz w:val="6"/>
            </w:rPr>
          </w:pPr>
        </w:p>
        <w:p w:rsidR="0050043B" w:rsidRPr="00D447EA" w:rsidRDefault="0050043B" w:rsidP="005A5714">
          <w:pPr>
            <w:pStyle w:val="Header"/>
            <w:tabs>
              <w:tab w:val="clear" w:pos="4680"/>
              <w:tab w:val="clear" w:pos="9360"/>
              <w:tab w:val="right" w:pos="10080"/>
            </w:tabs>
            <w:jc w:val="center"/>
            <w:rPr>
              <w:rFonts w:ascii="Imprint MT Shadow" w:hAnsi="Imprint MT Shadow"/>
              <w:smallCaps/>
              <w:noProof/>
              <w:color w:val="2F5496" w:themeColor="accent5" w:themeShade="BF"/>
              <w:sz w:val="36"/>
            </w:rPr>
          </w:pPr>
          <w:r w:rsidRPr="00D447EA">
            <w:rPr>
              <w:rFonts w:ascii="Imprint MT Shadow" w:hAnsi="Imprint MT Shadow"/>
              <w:smallCaps/>
              <w:noProof/>
              <w:color w:val="2F5496" w:themeColor="accent5" w:themeShade="BF"/>
              <w:sz w:val="36"/>
            </w:rPr>
            <w:t xml:space="preserve">Forensic </w:t>
          </w:r>
          <w:r w:rsidR="00D447EA" w:rsidRPr="00D447EA">
            <w:rPr>
              <w:rFonts w:ascii="Imprint MT Shadow" w:hAnsi="Imprint MT Shadow"/>
              <w:smallCaps/>
              <w:noProof/>
              <w:color w:val="2F5496" w:themeColor="accent5" w:themeShade="BF"/>
              <w:sz w:val="36"/>
            </w:rPr>
            <w:t>Science B</w:t>
          </w:r>
          <w:r w:rsidR="00D447EA">
            <w:rPr>
              <w:rFonts w:ascii="Imprint MT Shadow" w:hAnsi="Imprint MT Shadow"/>
              <w:smallCaps/>
              <w:noProof/>
              <w:color w:val="2F5496" w:themeColor="accent5" w:themeShade="BF"/>
              <w:sz w:val="36"/>
            </w:rPr>
            <w:t>ureau</w:t>
          </w:r>
        </w:p>
        <w:p w:rsidR="00FC0E4A" w:rsidRPr="00FC0E4A" w:rsidRDefault="00FC0E4A" w:rsidP="005A5714">
          <w:pPr>
            <w:pStyle w:val="Header"/>
            <w:tabs>
              <w:tab w:val="clear" w:pos="4680"/>
              <w:tab w:val="clear" w:pos="9360"/>
              <w:tab w:val="right" w:pos="10080"/>
            </w:tabs>
            <w:jc w:val="center"/>
            <w:rPr>
              <w:rFonts w:ascii="Imprint MT Shadow" w:hAnsi="Imprint MT Shadow" w:cstheme="minorHAnsi"/>
              <w:caps/>
              <w:noProof/>
              <w:color w:val="2F5496" w:themeColor="accent5" w:themeShade="BF"/>
              <w:sz w:val="4"/>
            </w:rPr>
          </w:pPr>
        </w:p>
        <w:p w:rsidR="00FC0E4A" w:rsidRDefault="00D403DB" w:rsidP="00FC0E4A">
          <w:pPr>
            <w:pStyle w:val="Header"/>
            <w:tabs>
              <w:tab w:val="clear" w:pos="4680"/>
              <w:tab w:val="clear" w:pos="9360"/>
              <w:tab w:val="right" w:pos="10080"/>
            </w:tabs>
            <w:jc w:val="center"/>
            <w:rPr>
              <w:i/>
              <w:noProof/>
              <w:color w:val="4472C4" w:themeColor="accent5"/>
              <w:sz w:val="12"/>
            </w:rPr>
          </w:pPr>
          <w:r w:rsidRPr="00FC0E4A">
            <w:rPr>
              <w:i/>
              <w:noProof/>
              <w:color w:val="4472C4" w:themeColor="accent5"/>
              <w:sz w:val="12"/>
            </w:rPr>
            <w:t>Providing timely, independent, accurate and objective scientific</w:t>
          </w:r>
          <w:r w:rsidR="00FC0E4A">
            <w:rPr>
              <w:i/>
              <w:noProof/>
              <w:color w:val="4472C4" w:themeColor="accent5"/>
              <w:sz w:val="12"/>
            </w:rPr>
            <w:t xml:space="preserve"> </w:t>
          </w:r>
          <w:r w:rsidRPr="00FC0E4A">
            <w:rPr>
              <w:i/>
              <w:noProof/>
              <w:color w:val="4472C4" w:themeColor="accent5"/>
              <w:sz w:val="12"/>
            </w:rPr>
            <w:t xml:space="preserve">and </w:t>
          </w:r>
        </w:p>
        <w:p w:rsidR="0050043B" w:rsidRPr="00FC0E4A" w:rsidRDefault="00D403DB" w:rsidP="00FC0E4A">
          <w:pPr>
            <w:pStyle w:val="Header"/>
            <w:tabs>
              <w:tab w:val="clear" w:pos="4680"/>
              <w:tab w:val="clear" w:pos="9360"/>
              <w:tab w:val="right" w:pos="10080"/>
            </w:tabs>
            <w:jc w:val="center"/>
            <w:rPr>
              <w:i/>
              <w:noProof/>
              <w:color w:val="4472C4" w:themeColor="accent5"/>
              <w:sz w:val="10"/>
            </w:rPr>
          </w:pPr>
          <w:r w:rsidRPr="00FC0E4A">
            <w:rPr>
              <w:i/>
              <w:noProof/>
              <w:color w:val="4472C4" w:themeColor="accent5"/>
              <w:sz w:val="12"/>
            </w:rPr>
            <w:t>investigative support to the criminal justice system through forensic analysis</w:t>
          </w:r>
        </w:p>
      </w:tc>
      <w:tc>
        <w:tcPr>
          <w:tcW w:w="3420" w:type="dxa"/>
          <w:shd w:val="clear" w:color="auto" w:fill="auto"/>
        </w:tcPr>
        <w:p w:rsidR="0050043B" w:rsidRDefault="0050043B" w:rsidP="00FC0E4A">
          <w:pPr>
            <w:pStyle w:val="Header"/>
            <w:tabs>
              <w:tab w:val="clear" w:pos="4680"/>
              <w:tab w:val="clear" w:pos="9360"/>
              <w:tab w:val="right" w:pos="10080"/>
            </w:tabs>
            <w:spacing w:line="276" w:lineRule="auto"/>
            <w:jc w:val="right"/>
            <w:rPr>
              <w:rFonts w:ascii="Tahoma" w:hAnsi="Tahoma" w:cs="Tahoma"/>
              <w:b/>
              <w:noProof/>
              <w:color w:val="7F7F7F"/>
              <w:sz w:val="18"/>
              <w:szCs w:val="18"/>
            </w:rPr>
          </w:pPr>
          <w:r>
            <w:rPr>
              <w:rFonts w:ascii="Tahoma" w:hAnsi="Tahoma" w:cs="Tahoma"/>
              <w:b/>
              <w:noProof/>
              <w:color w:val="7F7F7F"/>
              <w:sz w:val="18"/>
              <w:szCs w:val="18"/>
            </w:rPr>
            <w:t xml:space="preserve">Forensic Science </w:t>
          </w:r>
          <w:r w:rsidR="001A2FE5">
            <w:rPr>
              <w:rFonts w:ascii="Tahoma" w:hAnsi="Tahoma" w:cs="Tahoma"/>
              <w:b/>
              <w:noProof/>
              <w:color w:val="7F7F7F"/>
              <w:sz w:val="18"/>
              <w:szCs w:val="18"/>
            </w:rPr>
            <w:t>Bureau</w:t>
          </w:r>
        </w:p>
        <w:p w:rsidR="0050043B" w:rsidRPr="0050043B" w:rsidRDefault="0050043B" w:rsidP="00FC0E4A">
          <w:pPr>
            <w:pStyle w:val="Header"/>
            <w:tabs>
              <w:tab w:val="clear" w:pos="4680"/>
              <w:tab w:val="clear" w:pos="9360"/>
              <w:tab w:val="right" w:pos="10080"/>
            </w:tabs>
            <w:spacing w:line="276" w:lineRule="auto"/>
            <w:jc w:val="right"/>
            <w:rPr>
              <w:rFonts w:ascii="Tahoma" w:hAnsi="Tahoma" w:cs="Tahoma"/>
              <w:noProof/>
              <w:color w:val="7F7F7F"/>
              <w:sz w:val="18"/>
              <w:szCs w:val="16"/>
            </w:rPr>
          </w:pPr>
          <w:r w:rsidRPr="0050043B">
            <w:rPr>
              <w:rFonts w:ascii="Tahoma" w:hAnsi="Tahoma" w:cs="Tahoma"/>
              <w:noProof/>
              <w:color w:val="7F7F7F"/>
              <w:sz w:val="18"/>
              <w:szCs w:val="16"/>
            </w:rPr>
            <w:t>APD East Substation</w:t>
          </w:r>
        </w:p>
        <w:p w:rsidR="0050043B" w:rsidRDefault="0050043B" w:rsidP="00FC0E4A">
          <w:pPr>
            <w:pStyle w:val="Header"/>
            <w:tabs>
              <w:tab w:val="clear" w:pos="4680"/>
              <w:tab w:val="clear" w:pos="9360"/>
              <w:tab w:val="right" w:pos="10080"/>
            </w:tabs>
            <w:spacing w:line="276" w:lineRule="auto"/>
            <w:jc w:val="right"/>
            <w:rPr>
              <w:rFonts w:ascii="Tahoma" w:hAnsi="Tahoma" w:cs="Tahoma"/>
              <w:noProof/>
              <w:color w:val="7F7F7F"/>
              <w:sz w:val="16"/>
              <w:szCs w:val="16"/>
            </w:rPr>
          </w:pPr>
          <w:r>
            <w:rPr>
              <w:rFonts w:ascii="Tahoma" w:hAnsi="Tahoma" w:cs="Tahoma"/>
              <w:noProof/>
              <w:color w:val="7F7F7F"/>
              <w:sz w:val="16"/>
              <w:szCs w:val="16"/>
            </w:rPr>
            <w:t>812 Springdale Rd.</w:t>
          </w:r>
        </w:p>
        <w:p w:rsidR="0050043B" w:rsidRDefault="0050043B" w:rsidP="00FC0E4A">
          <w:pPr>
            <w:pStyle w:val="Header"/>
            <w:tabs>
              <w:tab w:val="right" w:pos="10080"/>
            </w:tabs>
            <w:spacing w:line="276" w:lineRule="auto"/>
            <w:jc w:val="right"/>
            <w:rPr>
              <w:rFonts w:ascii="Tahoma" w:hAnsi="Tahoma" w:cs="Tahoma"/>
              <w:noProof/>
              <w:color w:val="7F7F7F"/>
              <w:sz w:val="16"/>
              <w:szCs w:val="16"/>
            </w:rPr>
          </w:pPr>
          <w:r>
            <w:rPr>
              <w:rFonts w:ascii="Tahoma" w:hAnsi="Tahoma" w:cs="Tahoma"/>
              <w:noProof/>
              <w:color w:val="7F7F7F"/>
              <w:sz w:val="16"/>
              <w:szCs w:val="16"/>
            </w:rPr>
            <w:t>Austin, Texas 78702</w:t>
          </w:r>
        </w:p>
        <w:p w:rsidR="00FC0E4A" w:rsidRPr="000962B6" w:rsidRDefault="00FC0E4A" w:rsidP="00FC0E4A">
          <w:pPr>
            <w:pStyle w:val="Header"/>
            <w:tabs>
              <w:tab w:val="right" w:pos="10080"/>
            </w:tabs>
            <w:spacing w:line="276" w:lineRule="auto"/>
            <w:jc w:val="right"/>
            <w:rPr>
              <w:rFonts w:ascii="Tahoma" w:hAnsi="Tahoma" w:cs="Tahoma"/>
              <w:noProof/>
              <w:color w:val="7F7F7F"/>
              <w:sz w:val="18"/>
              <w:szCs w:val="18"/>
            </w:rPr>
          </w:pPr>
          <w:r w:rsidRPr="00FC0E4A">
            <w:rPr>
              <w:rFonts w:ascii="Tahoma" w:hAnsi="Tahoma" w:cs="Tahoma"/>
              <w:noProof/>
              <w:color w:val="7F7F7F"/>
              <w:sz w:val="16"/>
              <w:szCs w:val="16"/>
            </w:rPr>
            <w:t>512</w:t>
          </w:r>
          <w:r>
            <w:rPr>
              <w:rFonts w:ascii="Tahoma" w:hAnsi="Tahoma" w:cs="Tahoma"/>
              <w:noProof/>
              <w:color w:val="7F7F7F"/>
              <w:sz w:val="16"/>
              <w:szCs w:val="16"/>
            </w:rPr>
            <w:t>/</w:t>
          </w:r>
          <w:r w:rsidRPr="00FC0E4A">
            <w:rPr>
              <w:rFonts w:ascii="Tahoma" w:hAnsi="Tahoma" w:cs="Tahoma"/>
              <w:noProof/>
              <w:color w:val="7F7F7F"/>
              <w:sz w:val="16"/>
              <w:szCs w:val="16"/>
            </w:rPr>
            <w:t>974-5150</w:t>
          </w:r>
        </w:p>
      </w:tc>
    </w:tr>
  </w:tbl>
  <w:p w:rsidR="001C67F2" w:rsidRDefault="001A2FE5" w:rsidP="00950FF4">
    <w:pPr>
      <w:pStyle w:val="Header"/>
      <w:tabs>
        <w:tab w:val="clear" w:pos="4680"/>
        <w:tab w:val="clear" w:pos="9360"/>
        <w:tab w:val="right" w:pos="10080"/>
      </w:tabs>
      <w:spacing w:line="180" w:lineRule="exact"/>
    </w:pPr>
    <w:r>
      <w:pict w14:anchorId="7FFB265E">
        <v:rect id="_x0000_i1026" style="width:0;height:1.5pt" o:hralign="center" o:bullet="t" o:hrstd="t" o:hr="t" fillcolor="#a0a0a0" stroked="f"/>
      </w:pict>
    </w:r>
  </w:p>
  <w:p w:rsidR="0036384C" w:rsidRDefault="0036384C" w:rsidP="00950FF4">
    <w:pPr>
      <w:pStyle w:val="Header"/>
      <w:tabs>
        <w:tab w:val="clear" w:pos="4680"/>
        <w:tab w:val="clear" w:pos="9360"/>
        <w:tab w:val="right" w:pos="10080"/>
      </w:tabs>
      <w:spacing w:line="18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abstractNum w:abstractNumId="0" w15:restartNumberingAfterBreak="0">
    <w:nsid w:val="02483DBD"/>
    <w:multiLevelType w:val="hybridMultilevel"/>
    <w:tmpl w:val="D0A8432E"/>
    <w:lvl w:ilvl="0" w:tplc="4656D2BA">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6C3EA5"/>
    <w:multiLevelType w:val="hybridMultilevel"/>
    <w:tmpl w:val="303A8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1C46AA"/>
    <w:multiLevelType w:val="hybridMultilevel"/>
    <w:tmpl w:val="3B0EFB6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BF56FA"/>
    <w:multiLevelType w:val="hybridMultilevel"/>
    <w:tmpl w:val="EEF0298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7623F08"/>
    <w:multiLevelType w:val="hybridMultilevel"/>
    <w:tmpl w:val="C422FE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04E66"/>
    <w:multiLevelType w:val="hybridMultilevel"/>
    <w:tmpl w:val="C18464E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E1C4919"/>
    <w:multiLevelType w:val="hybridMultilevel"/>
    <w:tmpl w:val="307EBF1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FE25183"/>
    <w:multiLevelType w:val="hybridMultilevel"/>
    <w:tmpl w:val="52503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F54A8E"/>
    <w:multiLevelType w:val="hybridMultilevel"/>
    <w:tmpl w:val="D4F8CAE0"/>
    <w:lvl w:ilvl="0" w:tplc="4656D2BA">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D949A2"/>
    <w:multiLevelType w:val="hybridMultilevel"/>
    <w:tmpl w:val="010A419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EE08EE"/>
    <w:multiLevelType w:val="hybridMultilevel"/>
    <w:tmpl w:val="82DE0BF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F6C79F2"/>
    <w:multiLevelType w:val="hybridMultilevel"/>
    <w:tmpl w:val="0D523E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36564C79"/>
    <w:multiLevelType w:val="hybridMultilevel"/>
    <w:tmpl w:val="07768DD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B6F4C3E"/>
    <w:multiLevelType w:val="hybridMultilevel"/>
    <w:tmpl w:val="6BDC4D4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DD76F7"/>
    <w:multiLevelType w:val="hybridMultilevel"/>
    <w:tmpl w:val="58AEA4FA"/>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5" w15:restartNumberingAfterBreak="0">
    <w:nsid w:val="4DFC6F79"/>
    <w:multiLevelType w:val="hybridMultilevel"/>
    <w:tmpl w:val="6D3AEC7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A31508"/>
    <w:multiLevelType w:val="hybridMultilevel"/>
    <w:tmpl w:val="328A312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43C28"/>
    <w:multiLevelType w:val="hybridMultilevel"/>
    <w:tmpl w:val="374851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82154C"/>
    <w:multiLevelType w:val="hybridMultilevel"/>
    <w:tmpl w:val="8A78B3E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7A4457EF"/>
    <w:multiLevelType w:val="hybridMultilevel"/>
    <w:tmpl w:val="55CE3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FE64B9"/>
    <w:multiLevelType w:val="hybridMultilevel"/>
    <w:tmpl w:val="933C02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47201F"/>
    <w:multiLevelType w:val="hybridMultilevel"/>
    <w:tmpl w:val="0958D5F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20"/>
  </w:num>
  <w:num w:numId="2">
    <w:abstractNumId w:val="16"/>
  </w:num>
  <w:num w:numId="3">
    <w:abstractNumId w:val="15"/>
  </w:num>
  <w:num w:numId="4">
    <w:abstractNumId w:val="4"/>
  </w:num>
  <w:num w:numId="5">
    <w:abstractNumId w:val="18"/>
  </w:num>
  <w:num w:numId="6">
    <w:abstractNumId w:val="5"/>
  </w:num>
  <w:num w:numId="7">
    <w:abstractNumId w:val="2"/>
  </w:num>
  <w:num w:numId="8">
    <w:abstractNumId w:val="12"/>
  </w:num>
  <w:num w:numId="9">
    <w:abstractNumId w:val="10"/>
  </w:num>
  <w:num w:numId="10">
    <w:abstractNumId w:val="13"/>
  </w:num>
  <w:num w:numId="11">
    <w:abstractNumId w:val="14"/>
  </w:num>
  <w:num w:numId="12">
    <w:abstractNumId w:val="11"/>
  </w:num>
  <w:num w:numId="13">
    <w:abstractNumId w:val="17"/>
  </w:num>
  <w:num w:numId="14">
    <w:abstractNumId w:val="1"/>
  </w:num>
  <w:num w:numId="15">
    <w:abstractNumId w:val="21"/>
  </w:num>
  <w:num w:numId="16">
    <w:abstractNumId w:val="9"/>
  </w:num>
  <w:num w:numId="17">
    <w:abstractNumId w:val="6"/>
  </w:num>
  <w:num w:numId="18">
    <w:abstractNumId w:val="20"/>
  </w:num>
  <w:num w:numId="19">
    <w:abstractNumId w:val="3"/>
  </w:num>
  <w:num w:numId="20">
    <w:abstractNumId w:val="19"/>
  </w:num>
  <w:num w:numId="21">
    <w:abstractNumId w:val="7"/>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5F"/>
    <w:rsid w:val="00004B79"/>
    <w:rsid w:val="00011330"/>
    <w:rsid w:val="00022EDE"/>
    <w:rsid w:val="00033D57"/>
    <w:rsid w:val="00046567"/>
    <w:rsid w:val="00060F49"/>
    <w:rsid w:val="00071503"/>
    <w:rsid w:val="00071B46"/>
    <w:rsid w:val="00071B9B"/>
    <w:rsid w:val="0008073C"/>
    <w:rsid w:val="00084E31"/>
    <w:rsid w:val="00086B75"/>
    <w:rsid w:val="00087318"/>
    <w:rsid w:val="0009129F"/>
    <w:rsid w:val="000962B6"/>
    <w:rsid w:val="000B2EA2"/>
    <w:rsid w:val="000C4D70"/>
    <w:rsid w:val="000D521C"/>
    <w:rsid w:val="000E110B"/>
    <w:rsid w:val="000E22B5"/>
    <w:rsid w:val="000E3E51"/>
    <w:rsid w:val="000E48CE"/>
    <w:rsid w:val="000E5D40"/>
    <w:rsid w:val="00100687"/>
    <w:rsid w:val="001007BC"/>
    <w:rsid w:val="0010101A"/>
    <w:rsid w:val="00101792"/>
    <w:rsid w:val="00102030"/>
    <w:rsid w:val="00104DC2"/>
    <w:rsid w:val="00111A6D"/>
    <w:rsid w:val="00116383"/>
    <w:rsid w:val="0011732B"/>
    <w:rsid w:val="00121631"/>
    <w:rsid w:val="00123E8A"/>
    <w:rsid w:val="0012488B"/>
    <w:rsid w:val="0012617B"/>
    <w:rsid w:val="00132D1B"/>
    <w:rsid w:val="00136465"/>
    <w:rsid w:val="00140B8E"/>
    <w:rsid w:val="00142ECE"/>
    <w:rsid w:val="001463B2"/>
    <w:rsid w:val="001572E2"/>
    <w:rsid w:val="00165756"/>
    <w:rsid w:val="00172462"/>
    <w:rsid w:val="00174D7A"/>
    <w:rsid w:val="0017538C"/>
    <w:rsid w:val="001911BB"/>
    <w:rsid w:val="0019477E"/>
    <w:rsid w:val="0019590C"/>
    <w:rsid w:val="001A2FC4"/>
    <w:rsid w:val="001A2FE5"/>
    <w:rsid w:val="001B0F4C"/>
    <w:rsid w:val="001B7FDA"/>
    <w:rsid w:val="001C67F2"/>
    <w:rsid w:val="001C79D4"/>
    <w:rsid w:val="001D0B12"/>
    <w:rsid w:val="001E006C"/>
    <w:rsid w:val="00206985"/>
    <w:rsid w:val="0020751E"/>
    <w:rsid w:val="00211D45"/>
    <w:rsid w:val="0022464A"/>
    <w:rsid w:val="00226A03"/>
    <w:rsid w:val="00227787"/>
    <w:rsid w:val="00231330"/>
    <w:rsid w:val="00235E82"/>
    <w:rsid w:val="0024162D"/>
    <w:rsid w:val="00253312"/>
    <w:rsid w:val="00257094"/>
    <w:rsid w:val="00262EB0"/>
    <w:rsid w:val="00270BC6"/>
    <w:rsid w:val="00270C70"/>
    <w:rsid w:val="00273C12"/>
    <w:rsid w:val="00282D5A"/>
    <w:rsid w:val="0028731B"/>
    <w:rsid w:val="002921B4"/>
    <w:rsid w:val="0029608A"/>
    <w:rsid w:val="002B00D6"/>
    <w:rsid w:val="002B01B8"/>
    <w:rsid w:val="002B0A94"/>
    <w:rsid w:val="002C74C5"/>
    <w:rsid w:val="002E4CA9"/>
    <w:rsid w:val="002F2959"/>
    <w:rsid w:val="00315956"/>
    <w:rsid w:val="00315ADB"/>
    <w:rsid w:val="00324F9B"/>
    <w:rsid w:val="0032732A"/>
    <w:rsid w:val="00327F75"/>
    <w:rsid w:val="00354570"/>
    <w:rsid w:val="00357B4C"/>
    <w:rsid w:val="0036384C"/>
    <w:rsid w:val="0037360A"/>
    <w:rsid w:val="00377A1E"/>
    <w:rsid w:val="00380A12"/>
    <w:rsid w:val="0038421F"/>
    <w:rsid w:val="00384363"/>
    <w:rsid w:val="003906DC"/>
    <w:rsid w:val="00395D71"/>
    <w:rsid w:val="003B12E9"/>
    <w:rsid w:val="003B1349"/>
    <w:rsid w:val="003C2451"/>
    <w:rsid w:val="003C40A8"/>
    <w:rsid w:val="003D2F21"/>
    <w:rsid w:val="003E0F8F"/>
    <w:rsid w:val="003E69E9"/>
    <w:rsid w:val="003F0330"/>
    <w:rsid w:val="003F7CEF"/>
    <w:rsid w:val="00404038"/>
    <w:rsid w:val="00405F41"/>
    <w:rsid w:val="00407FA2"/>
    <w:rsid w:val="004123F8"/>
    <w:rsid w:val="00412F2F"/>
    <w:rsid w:val="00423B5E"/>
    <w:rsid w:val="004263B4"/>
    <w:rsid w:val="00430313"/>
    <w:rsid w:val="00432117"/>
    <w:rsid w:val="00432658"/>
    <w:rsid w:val="00452A9A"/>
    <w:rsid w:val="00457B14"/>
    <w:rsid w:val="00461464"/>
    <w:rsid w:val="00472CEA"/>
    <w:rsid w:val="00474712"/>
    <w:rsid w:val="004804DD"/>
    <w:rsid w:val="00480D01"/>
    <w:rsid w:val="00486B98"/>
    <w:rsid w:val="0049692E"/>
    <w:rsid w:val="004A2B60"/>
    <w:rsid w:val="004D1B8A"/>
    <w:rsid w:val="004D7CBF"/>
    <w:rsid w:val="004F05A6"/>
    <w:rsid w:val="0050043B"/>
    <w:rsid w:val="00506529"/>
    <w:rsid w:val="00507775"/>
    <w:rsid w:val="00510B65"/>
    <w:rsid w:val="00513378"/>
    <w:rsid w:val="00542D38"/>
    <w:rsid w:val="0054324C"/>
    <w:rsid w:val="00567F8D"/>
    <w:rsid w:val="0058674F"/>
    <w:rsid w:val="005A5714"/>
    <w:rsid w:val="005A656F"/>
    <w:rsid w:val="005B71DF"/>
    <w:rsid w:val="005C019A"/>
    <w:rsid w:val="005C2A12"/>
    <w:rsid w:val="005D0C51"/>
    <w:rsid w:val="005E3177"/>
    <w:rsid w:val="005E4FF2"/>
    <w:rsid w:val="005F2A37"/>
    <w:rsid w:val="00600F6D"/>
    <w:rsid w:val="00601A4A"/>
    <w:rsid w:val="00604690"/>
    <w:rsid w:val="00606002"/>
    <w:rsid w:val="00611780"/>
    <w:rsid w:val="006126ED"/>
    <w:rsid w:val="00623C5F"/>
    <w:rsid w:val="006247BE"/>
    <w:rsid w:val="00634687"/>
    <w:rsid w:val="00635DEC"/>
    <w:rsid w:val="00637C70"/>
    <w:rsid w:val="0064591D"/>
    <w:rsid w:val="00652A75"/>
    <w:rsid w:val="00656DF5"/>
    <w:rsid w:val="006750A3"/>
    <w:rsid w:val="006817C1"/>
    <w:rsid w:val="00682B4B"/>
    <w:rsid w:val="006840E6"/>
    <w:rsid w:val="00693471"/>
    <w:rsid w:val="0069420F"/>
    <w:rsid w:val="006961BE"/>
    <w:rsid w:val="006A0647"/>
    <w:rsid w:val="006A4816"/>
    <w:rsid w:val="006A4C13"/>
    <w:rsid w:val="006B4AEE"/>
    <w:rsid w:val="006C0CF0"/>
    <w:rsid w:val="006C5E40"/>
    <w:rsid w:val="006C6B56"/>
    <w:rsid w:val="006D1097"/>
    <w:rsid w:val="006D4A83"/>
    <w:rsid w:val="006D57A1"/>
    <w:rsid w:val="006D5C4A"/>
    <w:rsid w:val="006D754C"/>
    <w:rsid w:val="006E1B7A"/>
    <w:rsid w:val="006E30A1"/>
    <w:rsid w:val="006F1155"/>
    <w:rsid w:val="007027F7"/>
    <w:rsid w:val="0070549D"/>
    <w:rsid w:val="007056EC"/>
    <w:rsid w:val="00705FCD"/>
    <w:rsid w:val="007243AE"/>
    <w:rsid w:val="007360D7"/>
    <w:rsid w:val="00754680"/>
    <w:rsid w:val="00757244"/>
    <w:rsid w:val="0076025E"/>
    <w:rsid w:val="00760BE5"/>
    <w:rsid w:val="00762A18"/>
    <w:rsid w:val="007633B8"/>
    <w:rsid w:val="007645E2"/>
    <w:rsid w:val="007678B9"/>
    <w:rsid w:val="007A4A06"/>
    <w:rsid w:val="007B1459"/>
    <w:rsid w:val="007B16C1"/>
    <w:rsid w:val="007B3CA7"/>
    <w:rsid w:val="007D1625"/>
    <w:rsid w:val="007D1793"/>
    <w:rsid w:val="007D6A37"/>
    <w:rsid w:val="007E46B7"/>
    <w:rsid w:val="00813AB6"/>
    <w:rsid w:val="00827473"/>
    <w:rsid w:val="0083312F"/>
    <w:rsid w:val="00833B89"/>
    <w:rsid w:val="00834260"/>
    <w:rsid w:val="00840722"/>
    <w:rsid w:val="0085248A"/>
    <w:rsid w:val="00857E3F"/>
    <w:rsid w:val="008772F8"/>
    <w:rsid w:val="008B1557"/>
    <w:rsid w:val="008B4A49"/>
    <w:rsid w:val="008B65E5"/>
    <w:rsid w:val="008C3633"/>
    <w:rsid w:val="008E54C3"/>
    <w:rsid w:val="009070FD"/>
    <w:rsid w:val="00917FD5"/>
    <w:rsid w:val="009257A0"/>
    <w:rsid w:val="009306D0"/>
    <w:rsid w:val="0095091A"/>
    <w:rsid w:val="00950FF4"/>
    <w:rsid w:val="009621A2"/>
    <w:rsid w:val="009625CB"/>
    <w:rsid w:val="00962E96"/>
    <w:rsid w:val="0096768D"/>
    <w:rsid w:val="0097201F"/>
    <w:rsid w:val="00974A45"/>
    <w:rsid w:val="00986B5A"/>
    <w:rsid w:val="0099458D"/>
    <w:rsid w:val="00994E59"/>
    <w:rsid w:val="00995C3C"/>
    <w:rsid w:val="009A2374"/>
    <w:rsid w:val="009A3400"/>
    <w:rsid w:val="009C1526"/>
    <w:rsid w:val="009C1D67"/>
    <w:rsid w:val="009C4CA3"/>
    <w:rsid w:val="009D0414"/>
    <w:rsid w:val="009D4421"/>
    <w:rsid w:val="009D6BE6"/>
    <w:rsid w:val="009E2B78"/>
    <w:rsid w:val="009F2DF9"/>
    <w:rsid w:val="009F4ED4"/>
    <w:rsid w:val="00A0571D"/>
    <w:rsid w:val="00A11720"/>
    <w:rsid w:val="00A21A2D"/>
    <w:rsid w:val="00A22995"/>
    <w:rsid w:val="00A26E68"/>
    <w:rsid w:val="00A37828"/>
    <w:rsid w:val="00A44BE1"/>
    <w:rsid w:val="00A47C52"/>
    <w:rsid w:val="00A54A3F"/>
    <w:rsid w:val="00A64DF5"/>
    <w:rsid w:val="00A73FB8"/>
    <w:rsid w:val="00AB6F64"/>
    <w:rsid w:val="00AD15D5"/>
    <w:rsid w:val="00AD17BF"/>
    <w:rsid w:val="00AD224E"/>
    <w:rsid w:val="00AD6787"/>
    <w:rsid w:val="00AE3C6A"/>
    <w:rsid w:val="00B06FC9"/>
    <w:rsid w:val="00B14353"/>
    <w:rsid w:val="00B235FC"/>
    <w:rsid w:val="00B244AF"/>
    <w:rsid w:val="00B24698"/>
    <w:rsid w:val="00B42394"/>
    <w:rsid w:val="00B4502B"/>
    <w:rsid w:val="00B47BC6"/>
    <w:rsid w:val="00B5179E"/>
    <w:rsid w:val="00B53CD2"/>
    <w:rsid w:val="00B67B3E"/>
    <w:rsid w:val="00B7045C"/>
    <w:rsid w:val="00B747B7"/>
    <w:rsid w:val="00B82D57"/>
    <w:rsid w:val="00B8700E"/>
    <w:rsid w:val="00B90B4C"/>
    <w:rsid w:val="00B93EC2"/>
    <w:rsid w:val="00B96751"/>
    <w:rsid w:val="00BA4C87"/>
    <w:rsid w:val="00BB17CB"/>
    <w:rsid w:val="00BC0295"/>
    <w:rsid w:val="00BC5A5F"/>
    <w:rsid w:val="00BD62AA"/>
    <w:rsid w:val="00BF14F0"/>
    <w:rsid w:val="00BF2937"/>
    <w:rsid w:val="00BF464C"/>
    <w:rsid w:val="00C10035"/>
    <w:rsid w:val="00C239EB"/>
    <w:rsid w:val="00C27E9D"/>
    <w:rsid w:val="00C30AB0"/>
    <w:rsid w:val="00C53454"/>
    <w:rsid w:val="00C65433"/>
    <w:rsid w:val="00C71E37"/>
    <w:rsid w:val="00C72966"/>
    <w:rsid w:val="00C812F8"/>
    <w:rsid w:val="00C956DB"/>
    <w:rsid w:val="00C9715F"/>
    <w:rsid w:val="00CB5D04"/>
    <w:rsid w:val="00CB7E94"/>
    <w:rsid w:val="00CC6C79"/>
    <w:rsid w:val="00CD69B3"/>
    <w:rsid w:val="00CE0F3A"/>
    <w:rsid w:val="00CE2C69"/>
    <w:rsid w:val="00CE3750"/>
    <w:rsid w:val="00CE4205"/>
    <w:rsid w:val="00D025D7"/>
    <w:rsid w:val="00D12223"/>
    <w:rsid w:val="00D1469C"/>
    <w:rsid w:val="00D25276"/>
    <w:rsid w:val="00D304CA"/>
    <w:rsid w:val="00D338BE"/>
    <w:rsid w:val="00D403DB"/>
    <w:rsid w:val="00D447EA"/>
    <w:rsid w:val="00D54E5C"/>
    <w:rsid w:val="00D7286C"/>
    <w:rsid w:val="00D963AB"/>
    <w:rsid w:val="00DA0235"/>
    <w:rsid w:val="00DD2604"/>
    <w:rsid w:val="00DF1765"/>
    <w:rsid w:val="00DF560F"/>
    <w:rsid w:val="00DF5CB3"/>
    <w:rsid w:val="00E023DA"/>
    <w:rsid w:val="00E05C69"/>
    <w:rsid w:val="00E37C76"/>
    <w:rsid w:val="00E44643"/>
    <w:rsid w:val="00E51662"/>
    <w:rsid w:val="00E5222F"/>
    <w:rsid w:val="00E60A6F"/>
    <w:rsid w:val="00E73491"/>
    <w:rsid w:val="00E73672"/>
    <w:rsid w:val="00E74622"/>
    <w:rsid w:val="00E75B5C"/>
    <w:rsid w:val="00E76A29"/>
    <w:rsid w:val="00E8382D"/>
    <w:rsid w:val="00E863BF"/>
    <w:rsid w:val="00E96D60"/>
    <w:rsid w:val="00EA1F59"/>
    <w:rsid w:val="00EA4B43"/>
    <w:rsid w:val="00EA5A32"/>
    <w:rsid w:val="00EB0C8E"/>
    <w:rsid w:val="00EB25BA"/>
    <w:rsid w:val="00EB4EE6"/>
    <w:rsid w:val="00F004ED"/>
    <w:rsid w:val="00F03387"/>
    <w:rsid w:val="00F042C1"/>
    <w:rsid w:val="00F10702"/>
    <w:rsid w:val="00F22BE0"/>
    <w:rsid w:val="00F4634F"/>
    <w:rsid w:val="00F57512"/>
    <w:rsid w:val="00F6138A"/>
    <w:rsid w:val="00F640B9"/>
    <w:rsid w:val="00F7291D"/>
    <w:rsid w:val="00F731B0"/>
    <w:rsid w:val="00F76D14"/>
    <w:rsid w:val="00F832D7"/>
    <w:rsid w:val="00F851AD"/>
    <w:rsid w:val="00F85394"/>
    <w:rsid w:val="00F87881"/>
    <w:rsid w:val="00F9197A"/>
    <w:rsid w:val="00F9271E"/>
    <w:rsid w:val="00F95D1B"/>
    <w:rsid w:val="00F96AD6"/>
    <w:rsid w:val="00FA3F4C"/>
    <w:rsid w:val="00FB60AF"/>
    <w:rsid w:val="00FB7A00"/>
    <w:rsid w:val="00FC0E4A"/>
    <w:rsid w:val="00FE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EEC47A"/>
  <w15:chartTrackingRefBased/>
  <w15:docId w15:val="{F77AB6FA-A9D3-4985-843B-7CD4D58D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C69"/>
  </w:style>
  <w:style w:type="paragraph" w:styleId="Footer">
    <w:name w:val="footer"/>
    <w:basedOn w:val="Normal"/>
    <w:link w:val="FooterChar"/>
    <w:uiPriority w:val="99"/>
    <w:unhideWhenUsed/>
    <w:rsid w:val="00CE2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C69"/>
  </w:style>
  <w:style w:type="paragraph" w:styleId="BalloonText">
    <w:name w:val="Balloon Text"/>
    <w:basedOn w:val="Normal"/>
    <w:link w:val="BalloonTextChar"/>
    <w:uiPriority w:val="99"/>
    <w:semiHidden/>
    <w:unhideWhenUsed/>
    <w:rsid w:val="00CE2C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2C69"/>
    <w:rPr>
      <w:rFonts w:ascii="Tahoma" w:hAnsi="Tahoma" w:cs="Tahoma"/>
      <w:sz w:val="16"/>
      <w:szCs w:val="16"/>
    </w:rPr>
  </w:style>
  <w:style w:type="paragraph" w:styleId="NormalWeb">
    <w:name w:val="Normal (Web)"/>
    <w:basedOn w:val="Normal"/>
    <w:uiPriority w:val="99"/>
    <w:semiHidden/>
    <w:unhideWhenUsed/>
    <w:rsid w:val="00384363"/>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586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E9D"/>
    <w:pPr>
      <w:spacing w:after="0" w:line="240" w:lineRule="auto"/>
      <w:ind w:left="720"/>
      <w:contextualSpacing/>
    </w:pPr>
  </w:style>
  <w:style w:type="character" w:styleId="CommentReference">
    <w:name w:val="annotation reference"/>
    <w:uiPriority w:val="99"/>
    <w:semiHidden/>
    <w:unhideWhenUsed/>
    <w:rsid w:val="003D2F21"/>
    <w:rPr>
      <w:sz w:val="16"/>
      <w:szCs w:val="16"/>
    </w:rPr>
  </w:style>
  <w:style w:type="paragraph" w:styleId="CommentText">
    <w:name w:val="annotation text"/>
    <w:basedOn w:val="Normal"/>
    <w:link w:val="CommentTextChar"/>
    <w:uiPriority w:val="99"/>
    <w:semiHidden/>
    <w:unhideWhenUsed/>
    <w:rsid w:val="003D2F21"/>
    <w:rPr>
      <w:sz w:val="20"/>
      <w:szCs w:val="20"/>
    </w:rPr>
  </w:style>
  <w:style w:type="character" w:customStyle="1" w:styleId="CommentTextChar">
    <w:name w:val="Comment Text Char"/>
    <w:basedOn w:val="DefaultParagraphFont"/>
    <w:link w:val="CommentText"/>
    <w:uiPriority w:val="99"/>
    <w:semiHidden/>
    <w:rsid w:val="003D2F21"/>
  </w:style>
  <w:style w:type="paragraph" w:styleId="CommentSubject">
    <w:name w:val="annotation subject"/>
    <w:basedOn w:val="CommentText"/>
    <w:next w:val="CommentText"/>
    <w:link w:val="CommentSubjectChar"/>
    <w:uiPriority w:val="99"/>
    <w:semiHidden/>
    <w:unhideWhenUsed/>
    <w:rsid w:val="003D2F21"/>
    <w:rPr>
      <w:b/>
      <w:bCs/>
    </w:rPr>
  </w:style>
  <w:style w:type="character" w:customStyle="1" w:styleId="CommentSubjectChar">
    <w:name w:val="Comment Subject Char"/>
    <w:link w:val="CommentSubject"/>
    <w:uiPriority w:val="99"/>
    <w:semiHidden/>
    <w:rsid w:val="003D2F21"/>
    <w:rPr>
      <w:b/>
      <w:bCs/>
    </w:rPr>
  </w:style>
  <w:style w:type="character" w:styleId="Hyperlink">
    <w:name w:val="Hyperlink"/>
    <w:uiPriority w:val="99"/>
    <w:unhideWhenUsed/>
    <w:rsid w:val="005D0C51"/>
    <w:rPr>
      <w:color w:val="0563C1"/>
      <w:u w:val="single"/>
    </w:rPr>
  </w:style>
  <w:style w:type="character" w:styleId="FollowedHyperlink">
    <w:name w:val="FollowedHyperlink"/>
    <w:basedOn w:val="DefaultParagraphFont"/>
    <w:uiPriority w:val="99"/>
    <w:semiHidden/>
    <w:unhideWhenUsed/>
    <w:rsid w:val="00FC0E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2627">
      <w:bodyDiv w:val="1"/>
      <w:marLeft w:val="0"/>
      <w:marRight w:val="0"/>
      <w:marTop w:val="0"/>
      <w:marBottom w:val="0"/>
      <w:divBdr>
        <w:top w:val="none" w:sz="0" w:space="0" w:color="auto"/>
        <w:left w:val="none" w:sz="0" w:space="0" w:color="auto"/>
        <w:bottom w:val="none" w:sz="0" w:space="0" w:color="auto"/>
        <w:right w:val="none" w:sz="0" w:space="0" w:color="auto"/>
      </w:divBdr>
    </w:div>
    <w:div w:id="1404402694">
      <w:bodyDiv w:val="1"/>
      <w:marLeft w:val="0"/>
      <w:marRight w:val="0"/>
      <w:marTop w:val="0"/>
      <w:marBottom w:val="0"/>
      <w:divBdr>
        <w:top w:val="none" w:sz="0" w:space="0" w:color="auto"/>
        <w:left w:val="none" w:sz="0" w:space="0" w:color="auto"/>
        <w:bottom w:val="none" w:sz="0" w:space="0" w:color="auto"/>
        <w:right w:val="none" w:sz="0" w:space="0" w:color="auto"/>
      </w:divBdr>
      <w:divsChild>
        <w:div w:id="1938521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 Id="rId5" Type="http://schemas.microsoft.com/office/2007/relationships/hdphoto" Target="media/hdphoto2.wdp"/><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ausps.org\data\Users\APD\ap6077\COPY%20OF%20DESKTOP%20-%20CURRENT\FSB%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27BED046BF04BA0B8C33F1518CFE8" ma:contentTypeVersion="1" ma:contentTypeDescription="Create a new document." ma:contentTypeScope="" ma:versionID="0f99fb714bf7173445a831efd4e2d0fb">
  <xsd:schema xmlns:xsd="http://www.w3.org/2001/XMLSchema" xmlns:xs="http://www.w3.org/2001/XMLSchema" xmlns:p="http://schemas.microsoft.com/office/2006/metadata/properties" targetNamespace="http://schemas.microsoft.com/office/2006/metadata/properties" ma:root="true" ma:fieldsID="933109b9974763cd198f57aa846750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C44B5-ABC9-4856-8378-925738F34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5D9E25E-1127-4958-9887-32032513F0E5}">
  <ds:schemaRefs>
    <ds:schemaRef ds:uri="http://schemas.microsoft.com/office/2006/metadata/longProperties"/>
  </ds:schemaRefs>
</ds:datastoreItem>
</file>

<file path=customXml/itemProps3.xml><?xml version="1.0" encoding="utf-8"?>
<ds:datastoreItem xmlns:ds="http://schemas.openxmlformats.org/officeDocument/2006/customXml" ds:itemID="{0BAB938C-3E4A-4F41-A86D-4066D788517E}">
  <ds:schemaRefs>
    <ds:schemaRef ds:uri="http://schemas.microsoft.com/sharepoint/v3/contenttype/forms"/>
  </ds:schemaRefs>
</ds:datastoreItem>
</file>

<file path=customXml/itemProps4.xml><?xml version="1.0" encoding="utf-8"?>
<ds:datastoreItem xmlns:ds="http://schemas.openxmlformats.org/officeDocument/2006/customXml" ds:itemID="{D9165E6A-BD36-4093-9FC0-8A02403BAC2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3908F81E-3354-41FF-9494-7C857D4B277F}">
  <ds:schemaRefs>
    <ds:schemaRef ds:uri="http://schemas.microsoft.com/sharepoint/events"/>
  </ds:schemaRefs>
</ds:datastoreItem>
</file>

<file path=customXml/itemProps6.xml><?xml version="1.0" encoding="utf-8"?>
<ds:datastoreItem xmlns:ds="http://schemas.openxmlformats.org/officeDocument/2006/customXml" ds:itemID="{F30EDD2C-BC9F-413B-B4BE-691E1E4CE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FSB Letterhead.dotx</Template>
  <TotalTime>23</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Ian</dc:creator>
  <cp:keywords/>
  <cp:lastModifiedBy>Farrell, Ian</cp:lastModifiedBy>
  <cp:revision>2</cp:revision>
  <cp:lastPrinted>2017-12-20T15:01:00Z</cp:lastPrinted>
  <dcterms:created xsi:type="dcterms:W3CDTF">2018-11-28T20:04:00Z</dcterms:created>
  <dcterms:modified xsi:type="dcterms:W3CDTF">2019-02-05T21:56:00Z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CUE4ZPVZH3ZF-9755608-73</vt:lpwstr>
  </property>
  <property fmtid="{D5CDD505-2E9C-101B-9397-08002B2CF9AE}" pid="3" name="_dlc_DocIdUrl">
    <vt:lpwstr>https://sharepoint.ausps.org/sites/PSIT/App_Support/LIMS/_layouts/15/DocIdRedir.aspx?ID=CUE4ZPVZH3ZF-9755608-73, CUE4ZPVZH3ZF-9755608-73</vt:lpwstr>
  </property>
  <property fmtid="{D5CDD505-2E9C-101B-9397-08002B2CF9AE}" pid="4" name="_dlc_DocIdItemGuid">
    <vt:lpwstr>dbc9d82b-727e-4027-8e32-7d44eb14a5b9</vt:lpwstr>
  </property>
  <property fmtid="{D5CDD505-2E9C-101B-9397-08002B2CF9AE}" pid="5" name="ContentTypeId">
    <vt:lpwstr>0x0101004A627BED046BF04BA0B8C33F1518CFE8</vt:lpwstr>
  </property>
</Properties>
</file>