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A58BA" w14:textId="7EED93BB" w:rsidR="00790AE3" w:rsidRDefault="00790AE3" w:rsidP="00790AE3">
      <w:pPr>
        <w:pStyle w:val="Title"/>
        <w:rPr>
          <w:rFonts w:ascii="Arial" w:hAnsi="Arial" w:cs="Arial"/>
          <w:b w:val="0"/>
          <w:sz w:val="22"/>
          <w:szCs w:val="22"/>
        </w:rPr>
      </w:pPr>
      <w:r w:rsidRPr="00CD0D01">
        <w:rPr>
          <w:rFonts w:ascii="Arial" w:hAnsi="Arial" w:cs="Arial"/>
          <w:b w:val="0"/>
          <w:sz w:val="22"/>
          <w:szCs w:val="22"/>
        </w:rPr>
        <w:t>Section E</w:t>
      </w:r>
    </w:p>
    <w:p w14:paraId="7B495D8C" w14:textId="77777777" w:rsidR="00C83352" w:rsidRPr="00CD0D01" w:rsidRDefault="00C83352" w:rsidP="00790AE3">
      <w:pPr>
        <w:pStyle w:val="Title"/>
        <w:rPr>
          <w:rFonts w:ascii="Arial" w:hAnsi="Arial" w:cs="Arial"/>
          <w:b w:val="0"/>
          <w:sz w:val="22"/>
          <w:szCs w:val="22"/>
        </w:rPr>
      </w:pPr>
    </w:p>
    <w:p w14:paraId="3F5B6085" w14:textId="1E996CBF" w:rsidR="00790AE3" w:rsidRPr="00C83352" w:rsidRDefault="00790AE3" w:rsidP="00C83352">
      <w:pPr>
        <w:pStyle w:val="Title"/>
        <w:pBdr>
          <w:bottom w:val="single" w:sz="4" w:space="1" w:color="auto"/>
        </w:pBdr>
        <w:rPr>
          <w:rFonts w:ascii="Arial" w:eastAsiaTheme="minorHAnsi" w:hAnsi="Arial" w:cs="Arial"/>
          <w:color w:val="2F5496" w:themeColor="accent1" w:themeShade="BF"/>
          <w:sz w:val="32"/>
          <w:szCs w:val="32"/>
        </w:rPr>
      </w:pPr>
      <w:r w:rsidRPr="00C83352">
        <w:rPr>
          <w:rFonts w:ascii="Arial" w:eastAsiaTheme="minorHAnsi" w:hAnsi="Arial" w:cs="Arial"/>
          <w:color w:val="2F5496" w:themeColor="accent1" w:themeShade="BF"/>
          <w:sz w:val="32"/>
          <w:szCs w:val="32"/>
        </w:rPr>
        <w:t>RFGA S</w:t>
      </w:r>
      <w:r w:rsidR="00C83352">
        <w:rPr>
          <w:rFonts w:ascii="Arial" w:eastAsiaTheme="minorHAnsi" w:hAnsi="Arial" w:cs="Arial"/>
          <w:color w:val="2F5496" w:themeColor="accent1" w:themeShade="BF"/>
          <w:sz w:val="32"/>
          <w:szCs w:val="32"/>
        </w:rPr>
        <w:t>COPE OF WORK</w:t>
      </w:r>
    </w:p>
    <w:p w14:paraId="2B2B2B8D" w14:textId="77777777" w:rsidR="009F3BA0" w:rsidRPr="003C41AF" w:rsidRDefault="009F3BA0" w:rsidP="009F3BA0">
      <w:pPr>
        <w:pStyle w:val="Title"/>
        <w:rPr>
          <w:rFonts w:ascii="Arial" w:hAnsi="Arial" w:cs="Arial"/>
          <w:sz w:val="28"/>
          <w:szCs w:val="28"/>
        </w:rPr>
      </w:pPr>
    </w:p>
    <w:p w14:paraId="216DEAFB" w14:textId="77777777" w:rsidR="000F0DE2" w:rsidRPr="005B6FDB" w:rsidRDefault="00790AE3" w:rsidP="00B86FBD">
      <w:pPr>
        <w:pStyle w:val="ListParagraph"/>
        <w:numPr>
          <w:ilvl w:val="0"/>
          <w:numId w:val="21"/>
        </w:numPr>
        <w:spacing w:after="40"/>
        <w:rPr>
          <w:rFonts w:ascii="Arial" w:hAnsi="Arial" w:cs="Arial"/>
          <w:b/>
          <w:color w:val="2F5496" w:themeColor="accent1" w:themeShade="BF"/>
          <w:sz w:val="20"/>
          <w:szCs w:val="20"/>
        </w:rPr>
      </w:pPr>
      <w:r w:rsidRPr="000F0DE2">
        <w:rPr>
          <w:rFonts w:ascii="Arial" w:hAnsi="Arial" w:cs="Arial"/>
          <w:b/>
          <w:color w:val="2F5496" w:themeColor="accent1" w:themeShade="BF"/>
          <w:sz w:val="20"/>
          <w:szCs w:val="20"/>
        </w:rPr>
        <w:t>Introduction</w:t>
      </w:r>
    </w:p>
    <w:p w14:paraId="57411763" w14:textId="0A05F3FD" w:rsidR="00DD0697" w:rsidRPr="000F0DE2" w:rsidRDefault="00DD0697" w:rsidP="000F0DE2">
      <w:pPr>
        <w:spacing w:after="40"/>
        <w:rPr>
          <w:rFonts w:ascii="Arial" w:hAnsi="Arial" w:cs="Arial"/>
          <w:sz w:val="20"/>
          <w:szCs w:val="20"/>
        </w:rPr>
      </w:pPr>
      <w:r w:rsidRPr="000F0DE2">
        <w:rPr>
          <w:rFonts w:ascii="Arial" w:hAnsi="Arial" w:cs="Arial"/>
          <w:sz w:val="20"/>
          <w:szCs w:val="20"/>
        </w:rPr>
        <w:t>The City of Austin (City) seeks applications in response to this Request for Grant Applications (RFGA) from qualified social service providers (Applicants) with demonstrated experience providing out of school time services to the youth and their families in the Dove Springs community</w:t>
      </w:r>
      <w:r w:rsidR="0A59703F" w:rsidRPr="000F0DE2">
        <w:rPr>
          <w:rFonts w:ascii="Arial" w:hAnsi="Arial" w:cs="Arial"/>
          <w:sz w:val="20"/>
          <w:szCs w:val="20"/>
        </w:rPr>
        <w:t>.</w:t>
      </w:r>
      <w:r w:rsidR="00FE1639" w:rsidRPr="000F0DE2">
        <w:rPr>
          <w:rFonts w:ascii="Arial" w:hAnsi="Arial" w:cs="Arial"/>
          <w:sz w:val="20"/>
          <w:szCs w:val="20"/>
        </w:rPr>
        <w:t xml:space="preserve"> </w:t>
      </w:r>
      <w:r w:rsidRPr="000F0DE2">
        <w:rPr>
          <w:rFonts w:ascii="Arial" w:hAnsi="Arial" w:cs="Arial"/>
          <w:sz w:val="20"/>
          <w:szCs w:val="20"/>
        </w:rPr>
        <w:t xml:space="preserve"> </w:t>
      </w:r>
    </w:p>
    <w:p w14:paraId="4D9E70B1" w14:textId="77777777" w:rsidR="00DD0697" w:rsidRPr="00DD0697" w:rsidRDefault="00DD0697" w:rsidP="00DD0697">
      <w:pPr>
        <w:pStyle w:val="ListParagraph"/>
        <w:rPr>
          <w:rFonts w:ascii="Arial" w:hAnsi="Arial" w:cs="Arial"/>
          <w:b/>
          <w:color w:val="2F5496" w:themeColor="accent1" w:themeShade="BF"/>
          <w:sz w:val="20"/>
          <w:szCs w:val="20"/>
        </w:rPr>
      </w:pPr>
    </w:p>
    <w:p w14:paraId="0C427AAB" w14:textId="77777777" w:rsidR="00190313" w:rsidRDefault="00790AE3" w:rsidP="00190313">
      <w:pPr>
        <w:pStyle w:val="ListParagraph"/>
        <w:numPr>
          <w:ilvl w:val="0"/>
          <w:numId w:val="21"/>
        </w:numPr>
        <w:rPr>
          <w:rFonts w:ascii="Arial" w:hAnsi="Arial" w:cs="Arial"/>
          <w:b/>
          <w:color w:val="2F5496" w:themeColor="accent1" w:themeShade="BF"/>
          <w:sz w:val="20"/>
          <w:szCs w:val="20"/>
        </w:rPr>
      </w:pPr>
      <w:r w:rsidRPr="00085D24">
        <w:rPr>
          <w:rFonts w:ascii="Arial" w:hAnsi="Arial" w:cs="Arial"/>
          <w:b/>
          <w:color w:val="2F5496" w:themeColor="accent1" w:themeShade="BF"/>
          <w:sz w:val="20"/>
          <w:szCs w:val="20"/>
        </w:rPr>
        <w:t>Background &amp; Purpose of Funding</w:t>
      </w:r>
    </w:p>
    <w:p w14:paraId="2E80DB18" w14:textId="056C59B4" w:rsidR="00004BE7" w:rsidRPr="00190313" w:rsidRDefault="14047E09" w:rsidP="00190313">
      <w:pPr>
        <w:rPr>
          <w:rFonts w:ascii="Arial" w:hAnsi="Arial" w:cs="Arial"/>
          <w:b/>
          <w:color w:val="2F5496" w:themeColor="accent1" w:themeShade="BF"/>
          <w:sz w:val="20"/>
          <w:szCs w:val="20"/>
        </w:rPr>
      </w:pPr>
      <w:r w:rsidRPr="00190313">
        <w:rPr>
          <w:rFonts w:ascii="Arial" w:hAnsi="Arial" w:cs="Arial"/>
          <w:sz w:val="20"/>
          <w:szCs w:val="20"/>
        </w:rPr>
        <w:t xml:space="preserve">Dove Springs is a neighborhood in the southeast </w:t>
      </w:r>
      <w:r w:rsidR="00A63520">
        <w:rPr>
          <w:rFonts w:ascii="Arial" w:hAnsi="Arial" w:cs="Arial"/>
          <w:sz w:val="20"/>
          <w:szCs w:val="20"/>
        </w:rPr>
        <w:t>section</w:t>
      </w:r>
      <w:r w:rsidR="00A63520" w:rsidRPr="00190313">
        <w:rPr>
          <w:rFonts w:ascii="Arial" w:hAnsi="Arial" w:cs="Arial"/>
          <w:sz w:val="20"/>
          <w:szCs w:val="20"/>
        </w:rPr>
        <w:t xml:space="preserve"> </w:t>
      </w:r>
      <w:r w:rsidRPr="00190313">
        <w:rPr>
          <w:rFonts w:ascii="Arial" w:hAnsi="Arial" w:cs="Arial"/>
          <w:sz w:val="20"/>
          <w:szCs w:val="20"/>
        </w:rPr>
        <w:t xml:space="preserve">of Austin. According to the American Fact Finder at </w:t>
      </w:r>
      <w:hyperlink r:id="rId11" w:history="1">
        <w:r w:rsidRPr="00190313">
          <w:rPr>
            <w:rStyle w:val="Hyperlink"/>
            <w:rFonts w:ascii="Arial" w:hAnsi="Arial" w:cs="Arial"/>
            <w:sz w:val="20"/>
            <w:szCs w:val="20"/>
          </w:rPr>
          <w:t>www.factfinder.census.gov</w:t>
        </w:r>
      </w:hyperlink>
      <w:r w:rsidRPr="00190313">
        <w:rPr>
          <w:rFonts w:ascii="Arial" w:hAnsi="Arial" w:cs="Arial"/>
          <w:sz w:val="20"/>
          <w:szCs w:val="20"/>
        </w:rPr>
        <w:t>, the median household income in 2017 in Dove Springs is $</w:t>
      </w:r>
      <w:r w:rsidR="006A1AAA" w:rsidRPr="00190313">
        <w:rPr>
          <w:rFonts w:ascii="Arial" w:hAnsi="Arial" w:cs="Arial"/>
          <w:sz w:val="20"/>
          <w:szCs w:val="20"/>
        </w:rPr>
        <w:t>47,073</w:t>
      </w:r>
      <w:r w:rsidRPr="00190313">
        <w:rPr>
          <w:rFonts w:ascii="Arial" w:hAnsi="Arial" w:cs="Arial"/>
          <w:sz w:val="20"/>
          <w:szCs w:val="20"/>
        </w:rPr>
        <w:t xml:space="preserve">, </w:t>
      </w:r>
      <w:r w:rsidR="00824EE9">
        <w:rPr>
          <w:rFonts w:ascii="Arial" w:hAnsi="Arial" w:cs="Arial"/>
          <w:sz w:val="20"/>
          <w:szCs w:val="20"/>
        </w:rPr>
        <w:t xml:space="preserve">compared to the City of Austin at-large, which is $62,614, a difference of more than $15,000.  </w:t>
      </w:r>
      <w:r w:rsidRPr="00190313">
        <w:rPr>
          <w:rFonts w:ascii="Arial" w:hAnsi="Arial" w:cs="Arial"/>
          <w:sz w:val="20"/>
          <w:szCs w:val="20"/>
        </w:rPr>
        <w:t>Furthermore, the percentage of individuals living at or below the Federal Poverty Level (FPL) is nearly 10% more than the average in Austin. The percentages of individuals with at least a high school diploma, and with a bachelor’s degree or higher, are both lower than in all of Austin. Dove Springs’ racial and ethnic breakdown includes a much higher than city-average percentage of families of Hispanic or Latino descent.</w:t>
      </w:r>
    </w:p>
    <w:p w14:paraId="056BE4FB" w14:textId="69A31670" w:rsidR="003C6D48" w:rsidRDefault="14047E09" w:rsidP="00675278">
      <w:pPr>
        <w:rPr>
          <w:rStyle w:val="Hyperlink"/>
          <w:rFonts w:ascii="Arial" w:hAnsi="Arial" w:cs="Arial"/>
          <w:sz w:val="20"/>
          <w:szCs w:val="20"/>
        </w:rPr>
      </w:pPr>
      <w:r w:rsidRPr="14047E09">
        <w:rPr>
          <w:rFonts w:ascii="Arial" w:hAnsi="Arial" w:cs="Arial"/>
          <w:sz w:val="20"/>
          <w:szCs w:val="20"/>
        </w:rPr>
        <w:t xml:space="preserve">Austin Public Health (APH) has identified the following service needs for children and youth: drop-in youth centers, summer programming, and/or afterschool homework or tutoring assistance. APH collected input on community needs </w:t>
      </w:r>
      <w:r w:rsidR="00B03D45">
        <w:rPr>
          <w:rFonts w:ascii="Arial" w:hAnsi="Arial" w:cs="Arial"/>
          <w:sz w:val="20"/>
          <w:szCs w:val="20"/>
        </w:rPr>
        <w:t xml:space="preserve">by hosting </w:t>
      </w:r>
      <w:r w:rsidRPr="14047E09">
        <w:rPr>
          <w:rFonts w:ascii="Arial" w:hAnsi="Arial" w:cs="Arial"/>
          <w:sz w:val="20"/>
          <w:szCs w:val="20"/>
        </w:rPr>
        <w:t>a community meeting</w:t>
      </w:r>
      <w:r w:rsidR="009B30F0">
        <w:rPr>
          <w:rFonts w:ascii="Arial" w:hAnsi="Arial" w:cs="Arial"/>
          <w:sz w:val="20"/>
          <w:szCs w:val="20"/>
        </w:rPr>
        <w:t xml:space="preserve"> and</w:t>
      </w:r>
      <w:r w:rsidRPr="14047E09">
        <w:rPr>
          <w:rFonts w:ascii="Arial" w:hAnsi="Arial" w:cs="Arial"/>
          <w:sz w:val="20"/>
          <w:szCs w:val="20"/>
        </w:rPr>
        <w:t xml:space="preserve"> distribut</w:t>
      </w:r>
      <w:r w:rsidR="00B03D45">
        <w:rPr>
          <w:rFonts w:ascii="Arial" w:hAnsi="Arial" w:cs="Arial"/>
          <w:sz w:val="20"/>
          <w:szCs w:val="20"/>
        </w:rPr>
        <w:t>ing</w:t>
      </w:r>
      <w:r w:rsidRPr="14047E09">
        <w:rPr>
          <w:rFonts w:ascii="Arial" w:hAnsi="Arial" w:cs="Arial"/>
          <w:sz w:val="20"/>
          <w:szCs w:val="20"/>
        </w:rPr>
        <w:t xml:space="preserve"> a survey to Dove Springs community members. Most survey respondents had children and youth in kindergarten, elementary, and/or middle school. All the identified services can be categorized as </w:t>
      </w:r>
      <w:r w:rsidR="00EB4FFC" w:rsidRPr="14047E09">
        <w:rPr>
          <w:rFonts w:ascii="Arial" w:hAnsi="Arial" w:cs="Arial"/>
          <w:sz w:val="20"/>
          <w:szCs w:val="20"/>
        </w:rPr>
        <w:t>out</w:t>
      </w:r>
      <w:r w:rsidR="00EB4FFC">
        <w:rPr>
          <w:rFonts w:ascii="Arial" w:hAnsi="Arial" w:cs="Arial"/>
          <w:sz w:val="20"/>
          <w:szCs w:val="20"/>
        </w:rPr>
        <w:t>-</w:t>
      </w:r>
      <w:r w:rsidR="00EB4FFC" w:rsidRPr="14047E09">
        <w:rPr>
          <w:rFonts w:ascii="Arial" w:hAnsi="Arial" w:cs="Arial"/>
          <w:sz w:val="20"/>
          <w:szCs w:val="20"/>
        </w:rPr>
        <w:t>of</w:t>
      </w:r>
      <w:r w:rsidR="00A567B7">
        <w:rPr>
          <w:rFonts w:ascii="Arial" w:hAnsi="Arial" w:cs="Arial"/>
          <w:sz w:val="20"/>
          <w:szCs w:val="20"/>
        </w:rPr>
        <w:t>-</w:t>
      </w:r>
      <w:r w:rsidRPr="14047E09">
        <w:rPr>
          <w:rFonts w:ascii="Arial" w:hAnsi="Arial" w:cs="Arial"/>
          <w:sz w:val="20"/>
          <w:szCs w:val="20"/>
        </w:rPr>
        <w:t xml:space="preserve">school-time programs.  APH staff also conducted a </w:t>
      </w:r>
      <w:hyperlink r:id="rId12" w:history="1">
        <w:r w:rsidR="000D0F02" w:rsidRPr="003C6D48">
          <w:rPr>
            <w:rStyle w:val="Hyperlink"/>
            <w:rFonts w:ascii="Arial" w:hAnsi="Arial" w:cs="Arial"/>
            <w:sz w:val="20"/>
            <w:szCs w:val="20"/>
          </w:rPr>
          <w:t>Community Youth Development Program Strengths and Needs Assessment</w:t>
        </w:r>
      </w:hyperlink>
      <w:r w:rsidR="000D0F02">
        <w:rPr>
          <w:rFonts w:ascii="Arial" w:hAnsi="Arial" w:cs="Arial"/>
          <w:sz w:val="20"/>
          <w:szCs w:val="20"/>
        </w:rPr>
        <w:t xml:space="preserve">.  </w:t>
      </w:r>
    </w:p>
    <w:p w14:paraId="159716FD" w14:textId="017DDA5B" w:rsidR="14047E09" w:rsidRDefault="14047E09" w:rsidP="00675278">
      <w:pPr>
        <w:rPr>
          <w:rFonts w:ascii="Arial" w:hAnsi="Arial" w:cs="Arial"/>
          <w:sz w:val="20"/>
          <w:szCs w:val="20"/>
        </w:rPr>
      </w:pPr>
      <w:r w:rsidRPr="14047E09">
        <w:rPr>
          <w:rFonts w:ascii="Arial" w:hAnsi="Arial" w:cs="Arial"/>
          <w:sz w:val="20"/>
          <w:szCs w:val="20"/>
        </w:rPr>
        <w:t xml:space="preserve">According to </w:t>
      </w:r>
      <w:r w:rsidR="00A63520">
        <w:rPr>
          <w:rFonts w:ascii="Arial" w:hAnsi="Arial" w:cs="Arial"/>
          <w:sz w:val="20"/>
          <w:szCs w:val="20"/>
        </w:rPr>
        <w:t xml:space="preserve">an article produced by the Wallace Foundation entitled </w:t>
      </w:r>
      <w:r w:rsidRPr="14047E09">
        <w:rPr>
          <w:rFonts w:ascii="Arial" w:hAnsi="Arial" w:cs="Arial"/>
          <w:sz w:val="20"/>
          <w:szCs w:val="20"/>
        </w:rPr>
        <w:t>“</w:t>
      </w:r>
      <w:hyperlink r:id="rId13" w:history="1">
        <w:r w:rsidRPr="00890BA3">
          <w:rPr>
            <w:rStyle w:val="Hyperlink"/>
            <w:rFonts w:ascii="Arial" w:hAnsi="Arial" w:cs="Arial"/>
            <w:sz w:val="20"/>
            <w:szCs w:val="20"/>
          </w:rPr>
          <w:t>The Value of Out of School Time</w:t>
        </w:r>
      </w:hyperlink>
      <w:r w:rsidRPr="004B5A75">
        <w:rPr>
          <w:rFonts w:ascii="Arial" w:hAnsi="Arial" w:cs="Arial"/>
          <w:sz w:val="20"/>
          <w:szCs w:val="20"/>
        </w:rPr>
        <w:t>”</w:t>
      </w:r>
      <w:r w:rsidR="00A66F0B">
        <w:rPr>
          <w:rFonts w:ascii="Arial" w:hAnsi="Arial" w:cs="Arial"/>
          <w:sz w:val="20"/>
          <w:szCs w:val="20"/>
        </w:rPr>
        <w:t>, o</w:t>
      </w:r>
      <w:r w:rsidRPr="14047E09">
        <w:rPr>
          <w:rFonts w:ascii="Arial" w:hAnsi="Arial" w:cs="Arial"/>
          <w:sz w:val="20"/>
          <w:szCs w:val="20"/>
        </w:rPr>
        <w:t>ut</w:t>
      </w:r>
      <w:r w:rsidR="00117890">
        <w:rPr>
          <w:rFonts w:ascii="Arial" w:hAnsi="Arial" w:cs="Arial"/>
          <w:sz w:val="20"/>
          <w:szCs w:val="20"/>
        </w:rPr>
        <w:t>-</w:t>
      </w:r>
      <w:r w:rsidRPr="14047E09">
        <w:rPr>
          <w:rFonts w:ascii="Arial" w:hAnsi="Arial" w:cs="Arial"/>
          <w:sz w:val="20"/>
          <w:szCs w:val="20"/>
        </w:rPr>
        <w:t>of</w:t>
      </w:r>
      <w:r w:rsidR="00117890">
        <w:rPr>
          <w:rFonts w:ascii="Arial" w:hAnsi="Arial" w:cs="Arial"/>
          <w:sz w:val="20"/>
          <w:szCs w:val="20"/>
        </w:rPr>
        <w:t>-</w:t>
      </w:r>
      <w:r w:rsidRPr="14047E09">
        <w:rPr>
          <w:rFonts w:ascii="Arial" w:hAnsi="Arial" w:cs="Arial"/>
          <w:sz w:val="20"/>
          <w:szCs w:val="20"/>
        </w:rPr>
        <w:t>school</w:t>
      </w:r>
      <w:r w:rsidR="00117890">
        <w:rPr>
          <w:rFonts w:ascii="Arial" w:hAnsi="Arial" w:cs="Arial"/>
          <w:sz w:val="20"/>
          <w:szCs w:val="20"/>
        </w:rPr>
        <w:t>-</w:t>
      </w:r>
      <w:r w:rsidRPr="14047E09">
        <w:rPr>
          <w:rFonts w:ascii="Arial" w:hAnsi="Arial" w:cs="Arial"/>
          <w:sz w:val="20"/>
          <w:szCs w:val="20"/>
        </w:rPr>
        <w:t xml:space="preserve">time (OST) programming is defined as a set of services occurring during the school year or summer months and which “(1) includes structured activities for groups of students, (2) is overseen by an adult, (3) expects regular attendance, and (4) is provided in a physical location, such as a school or community-based facility.”  Research indicates these criteria lead to the greatest outcomes and are associated with measurable benefits to youth. Potential outcomes of OST programs meeting the above criteria include skill development, safety/supervision, homework completion, health and wellness, academic achievement, improved school behavior, improved development, and new experiences or opportunities for youth and families. </w:t>
      </w:r>
    </w:p>
    <w:p w14:paraId="1B7C8F22" w14:textId="7240A768" w:rsidR="00A40485" w:rsidRDefault="14047E09" w:rsidP="00675278">
      <w:pPr>
        <w:rPr>
          <w:rFonts w:ascii="Arial" w:hAnsi="Arial" w:cs="Arial"/>
          <w:sz w:val="20"/>
          <w:szCs w:val="20"/>
        </w:rPr>
      </w:pPr>
      <w:r w:rsidRPr="14047E09">
        <w:rPr>
          <w:rFonts w:ascii="Arial" w:hAnsi="Arial" w:cs="Arial"/>
          <w:sz w:val="20"/>
          <w:szCs w:val="20"/>
        </w:rPr>
        <w:t xml:space="preserve">Youth programming is most effective when curricula and services provided are appropriate for the developmental age of the participants. Information on age appropriate programming for youth can be found on </w:t>
      </w:r>
      <w:hyperlink r:id="rId14" w:history="1">
        <w:r w:rsidRPr="00890BA3">
          <w:rPr>
            <w:rStyle w:val="Hyperlink"/>
            <w:rFonts w:ascii="Arial" w:hAnsi="Arial" w:cs="Arial"/>
            <w:sz w:val="20"/>
            <w:szCs w:val="20"/>
          </w:rPr>
          <w:t>Texas A &amp; M’s AgriLife Extension Youth Development Initiative Practitioner Fact Sheet</w:t>
        </w:r>
      </w:hyperlink>
      <w:r w:rsidR="00EA23B3">
        <w:rPr>
          <w:rFonts w:ascii="Arial" w:hAnsi="Arial" w:cs="Arial"/>
          <w:sz w:val="20"/>
          <w:szCs w:val="20"/>
        </w:rPr>
        <w:t>.</w:t>
      </w:r>
      <w:r w:rsidRPr="14047E09">
        <w:rPr>
          <w:rFonts w:ascii="Arial" w:hAnsi="Arial" w:cs="Arial"/>
          <w:sz w:val="20"/>
          <w:szCs w:val="20"/>
        </w:rPr>
        <w:t xml:space="preserve"> </w:t>
      </w:r>
    </w:p>
    <w:p w14:paraId="52F61C3A" w14:textId="69893534" w:rsidR="00A40485" w:rsidRDefault="00A40485" w:rsidP="00790AE3">
      <w:pPr>
        <w:spacing w:after="40"/>
        <w:rPr>
          <w:rFonts w:ascii="Arial" w:hAnsi="Arial" w:cs="Arial"/>
          <w:sz w:val="20"/>
          <w:szCs w:val="20"/>
        </w:rPr>
      </w:pPr>
    </w:p>
    <w:p w14:paraId="5BB1183F" w14:textId="2EDD7A89" w:rsidR="00790AE3" w:rsidRPr="003C41AF" w:rsidRDefault="00790AE3" w:rsidP="00500978">
      <w:pPr>
        <w:pStyle w:val="ListParagraph"/>
        <w:numPr>
          <w:ilvl w:val="0"/>
          <w:numId w:val="21"/>
        </w:numPr>
        <w:spacing w:after="40"/>
        <w:rPr>
          <w:rFonts w:ascii="Arial" w:hAnsi="Arial" w:cs="Arial"/>
          <w:b/>
          <w:color w:val="2F5496" w:themeColor="accent1" w:themeShade="BF"/>
          <w:sz w:val="20"/>
          <w:szCs w:val="20"/>
        </w:rPr>
      </w:pPr>
      <w:bookmarkStart w:id="0" w:name="_Hlk27735798"/>
      <w:r w:rsidRPr="003C41AF">
        <w:rPr>
          <w:rFonts w:ascii="Arial" w:hAnsi="Arial" w:cs="Arial"/>
          <w:b/>
          <w:color w:val="2F5496" w:themeColor="accent1" w:themeShade="BF"/>
          <w:sz w:val="20"/>
          <w:szCs w:val="20"/>
        </w:rPr>
        <w:t>Funding and Timeline</w:t>
      </w:r>
    </w:p>
    <w:p w14:paraId="657BA3CB" w14:textId="2225093D" w:rsidR="00C42EC6" w:rsidRDefault="654FF6FC" w:rsidP="00C42EC6">
      <w:pPr>
        <w:pStyle w:val="Heading2"/>
        <w:spacing w:before="0" w:afterLines="50" w:after="120"/>
        <w:rPr>
          <w:rFonts w:ascii="Arial" w:hAnsi="Arial" w:cs="Arial"/>
          <w:color w:val="auto"/>
          <w:sz w:val="20"/>
          <w:szCs w:val="20"/>
        </w:rPr>
      </w:pPr>
      <w:bookmarkStart w:id="1" w:name="_Hlk35001250"/>
      <w:bookmarkEnd w:id="0"/>
      <w:r w:rsidRPr="654FF6FC">
        <w:rPr>
          <w:rFonts w:ascii="Arial" w:hAnsi="Arial" w:cs="Arial"/>
          <w:color w:val="auto"/>
          <w:sz w:val="20"/>
          <w:szCs w:val="20"/>
        </w:rPr>
        <w:t xml:space="preserve">$253,312 </w:t>
      </w:r>
      <w:r w:rsidR="00E23824">
        <w:rPr>
          <w:rFonts w:ascii="Arial" w:hAnsi="Arial" w:cs="Arial"/>
          <w:color w:val="auto"/>
          <w:sz w:val="20"/>
          <w:szCs w:val="20"/>
        </w:rPr>
        <w:t>total available funding</w:t>
      </w:r>
      <w:r w:rsidR="00790AE3" w:rsidRPr="0048644E">
        <w:rPr>
          <w:rFonts w:ascii="Arial" w:hAnsi="Arial" w:cs="Arial"/>
          <w:color w:val="auto"/>
          <w:sz w:val="20"/>
          <w:szCs w:val="20"/>
        </w:rPr>
        <w:t xml:space="preserve"> </w:t>
      </w:r>
    </w:p>
    <w:p w14:paraId="4D2F1E65" w14:textId="542E913A" w:rsidR="005B6FDB" w:rsidRDefault="005B6FDB" w:rsidP="005B6FDB">
      <w:pPr>
        <w:pStyle w:val="Heading2"/>
        <w:spacing w:before="0" w:afterLines="50" w:after="120"/>
        <w:rPr>
          <w:rFonts w:ascii="Arial" w:hAnsi="Arial" w:cs="Arial"/>
          <w:color w:val="auto"/>
          <w:sz w:val="20"/>
          <w:szCs w:val="20"/>
        </w:rPr>
      </w:pPr>
      <w:r w:rsidRPr="0048644E">
        <w:rPr>
          <w:rFonts w:ascii="Arial" w:hAnsi="Arial" w:cs="Arial"/>
          <w:color w:val="auto"/>
          <w:sz w:val="20"/>
          <w:szCs w:val="20"/>
        </w:rPr>
        <w:t>Austin Public Health anticipates awarding</w:t>
      </w:r>
      <w:r>
        <w:rPr>
          <w:rFonts w:ascii="Arial" w:hAnsi="Arial" w:cs="Arial"/>
          <w:color w:val="auto"/>
          <w:sz w:val="20"/>
          <w:szCs w:val="20"/>
        </w:rPr>
        <w:t xml:space="preserve"> up to five Agreements with a minimum request of $50,000 and maximum request up to the full amount of the available funding.  </w:t>
      </w:r>
    </w:p>
    <w:p w14:paraId="123DD6C5" w14:textId="757FAEE8" w:rsidR="005B6FDB" w:rsidRPr="00824EE9" w:rsidRDefault="005B6FDB" w:rsidP="005B6FDB">
      <w:pPr>
        <w:spacing w:afterLines="50" w:after="120"/>
        <w:rPr>
          <w:rFonts w:ascii="Arial" w:hAnsi="Arial" w:cs="Arial"/>
          <w:sz w:val="20"/>
          <w:szCs w:val="20"/>
        </w:rPr>
      </w:pPr>
      <w:r w:rsidRPr="0048644E">
        <w:rPr>
          <w:rFonts w:ascii="Arial" w:hAnsi="Arial" w:cs="Arial"/>
          <w:sz w:val="20"/>
          <w:szCs w:val="20"/>
        </w:rPr>
        <w:t xml:space="preserve">The Agreement will have an effective start date of </w:t>
      </w:r>
      <w:r w:rsidR="00AF11C9">
        <w:rPr>
          <w:rFonts w:ascii="Arial" w:hAnsi="Arial" w:cs="Arial"/>
          <w:sz w:val="20"/>
          <w:szCs w:val="20"/>
        </w:rPr>
        <w:t>June</w:t>
      </w:r>
      <w:r>
        <w:rPr>
          <w:rFonts w:ascii="Arial" w:hAnsi="Arial" w:cs="Arial"/>
          <w:sz w:val="20"/>
          <w:szCs w:val="20"/>
        </w:rPr>
        <w:t xml:space="preserve"> </w:t>
      </w:r>
      <w:r w:rsidRPr="0048644E">
        <w:rPr>
          <w:rFonts w:ascii="Arial" w:hAnsi="Arial" w:cs="Arial"/>
          <w:sz w:val="20"/>
          <w:szCs w:val="20"/>
        </w:rPr>
        <w:t xml:space="preserve">1, 2020, </w:t>
      </w:r>
      <w:r>
        <w:rPr>
          <w:rFonts w:ascii="Arial" w:hAnsi="Arial" w:cs="Arial"/>
          <w:sz w:val="20"/>
          <w:szCs w:val="20"/>
        </w:rPr>
        <w:t xml:space="preserve">with the requested amount to be spent </w:t>
      </w:r>
      <w:r w:rsidRPr="186DF593">
        <w:rPr>
          <w:rFonts w:ascii="Arial" w:hAnsi="Arial" w:cs="Arial"/>
          <w:sz w:val="20"/>
          <w:szCs w:val="20"/>
        </w:rPr>
        <w:t xml:space="preserve">over </w:t>
      </w:r>
      <w:r w:rsidRPr="4B090BE7">
        <w:rPr>
          <w:rFonts w:ascii="Arial" w:hAnsi="Arial" w:cs="Arial"/>
          <w:sz w:val="20"/>
          <w:szCs w:val="20"/>
        </w:rPr>
        <w:t xml:space="preserve">a </w:t>
      </w:r>
      <w:r w:rsidRPr="186DF593">
        <w:rPr>
          <w:rFonts w:ascii="Arial" w:hAnsi="Arial" w:cs="Arial"/>
          <w:sz w:val="20"/>
          <w:szCs w:val="20"/>
        </w:rPr>
        <w:t>1</w:t>
      </w:r>
      <w:r w:rsidR="00A34A92">
        <w:rPr>
          <w:rFonts w:ascii="Arial" w:hAnsi="Arial" w:cs="Arial"/>
          <w:sz w:val="20"/>
          <w:szCs w:val="20"/>
        </w:rPr>
        <w:t>6</w:t>
      </w:r>
      <w:r w:rsidRPr="4B090BE7">
        <w:rPr>
          <w:rFonts w:ascii="Arial" w:hAnsi="Arial" w:cs="Arial"/>
          <w:sz w:val="20"/>
          <w:szCs w:val="20"/>
        </w:rPr>
        <w:t>-</w:t>
      </w:r>
      <w:r w:rsidRPr="186DF593">
        <w:rPr>
          <w:rFonts w:ascii="Arial" w:hAnsi="Arial" w:cs="Arial"/>
          <w:sz w:val="20"/>
          <w:szCs w:val="20"/>
        </w:rPr>
        <w:t>month</w:t>
      </w:r>
      <w:r w:rsidRPr="4B090BE7">
        <w:rPr>
          <w:rFonts w:ascii="Arial" w:hAnsi="Arial" w:cs="Arial"/>
          <w:sz w:val="20"/>
          <w:szCs w:val="20"/>
        </w:rPr>
        <w:t xml:space="preserve"> period.</w:t>
      </w:r>
      <w:r w:rsidRPr="186DF593">
        <w:rPr>
          <w:rFonts w:ascii="Arial" w:hAnsi="Arial" w:cs="Arial"/>
          <w:sz w:val="20"/>
          <w:szCs w:val="20"/>
        </w:rPr>
        <w:t xml:space="preserve"> </w:t>
      </w:r>
      <w:r w:rsidRPr="00824EE9">
        <w:rPr>
          <w:rFonts w:ascii="Arial" w:hAnsi="Arial" w:cs="Arial"/>
          <w:sz w:val="20"/>
          <w:szCs w:val="20"/>
        </w:rPr>
        <w:t xml:space="preserve">All funding </w:t>
      </w:r>
      <w:r w:rsidR="00A63520">
        <w:rPr>
          <w:rFonts w:ascii="Arial" w:hAnsi="Arial" w:cs="Arial"/>
          <w:sz w:val="20"/>
          <w:szCs w:val="20"/>
        </w:rPr>
        <w:t xml:space="preserve">is </w:t>
      </w:r>
      <w:r w:rsidRPr="00824EE9">
        <w:rPr>
          <w:rFonts w:ascii="Arial" w:hAnsi="Arial" w:cs="Arial"/>
          <w:sz w:val="20"/>
          <w:szCs w:val="20"/>
        </w:rPr>
        <w:t xml:space="preserve">conditional upon City Council approval of the Budget. </w:t>
      </w:r>
    </w:p>
    <w:bookmarkEnd w:id="1"/>
    <w:p w14:paraId="01E03AD6" w14:textId="77777777" w:rsidR="005B6FDB" w:rsidRPr="005B6FDB" w:rsidRDefault="005B6FDB" w:rsidP="005B6FDB"/>
    <w:p w14:paraId="2D240B08" w14:textId="21EAC9CB" w:rsidR="00905E9E" w:rsidRDefault="00251EFF" w:rsidP="00C42EC6">
      <w:pPr>
        <w:pStyle w:val="Heading2"/>
        <w:spacing w:before="0" w:afterLines="50" w:after="120"/>
        <w:rPr>
          <w:rFonts w:ascii="Arial" w:hAnsi="Arial" w:cs="Arial"/>
          <w:color w:val="auto"/>
          <w:sz w:val="20"/>
          <w:szCs w:val="20"/>
        </w:rPr>
      </w:pPr>
      <w:r>
        <w:rPr>
          <w:rFonts w:ascii="Arial" w:hAnsi="Arial" w:cs="Arial"/>
          <w:color w:val="auto"/>
          <w:sz w:val="20"/>
          <w:szCs w:val="20"/>
        </w:rPr>
        <w:lastRenderedPageBreak/>
        <w:t xml:space="preserve">Awarded </w:t>
      </w:r>
      <w:r w:rsidR="00A63520">
        <w:rPr>
          <w:rFonts w:ascii="Arial" w:hAnsi="Arial" w:cs="Arial"/>
          <w:color w:val="auto"/>
          <w:sz w:val="20"/>
          <w:szCs w:val="20"/>
        </w:rPr>
        <w:t xml:space="preserve">programs may be structured as a reimbursable-based agreement or a deliverables-based agreement, as defined below: </w:t>
      </w:r>
      <w:r>
        <w:rPr>
          <w:rFonts w:ascii="Arial" w:hAnsi="Arial" w:cs="Arial"/>
          <w:color w:val="auto"/>
          <w:sz w:val="20"/>
          <w:szCs w:val="20"/>
        </w:rPr>
        <w:t xml:space="preserve"> </w:t>
      </w:r>
    </w:p>
    <w:p w14:paraId="3EB983CC" w14:textId="77777777" w:rsidR="00905E9E" w:rsidRPr="00905E9E" w:rsidRDefault="00905E9E" w:rsidP="00905E9E">
      <w:pPr>
        <w:pStyle w:val="ListParagraph"/>
        <w:numPr>
          <w:ilvl w:val="0"/>
          <w:numId w:val="50"/>
        </w:numPr>
        <w:rPr>
          <w:rFonts w:ascii="Arial" w:hAnsi="Arial" w:cs="Arial"/>
          <w:sz w:val="20"/>
          <w:szCs w:val="20"/>
        </w:rPr>
      </w:pPr>
      <w:r w:rsidRPr="00905E9E">
        <w:rPr>
          <w:rFonts w:ascii="Arial" w:hAnsi="Arial" w:cs="Arial"/>
          <w:sz w:val="20"/>
          <w:szCs w:val="20"/>
          <w:u w:val="single"/>
        </w:rPr>
        <w:t>Reimbursable Agreement</w:t>
      </w:r>
      <w:r w:rsidRPr="00905E9E">
        <w:rPr>
          <w:rFonts w:ascii="Arial" w:hAnsi="Arial" w:cs="Arial"/>
          <w:sz w:val="20"/>
          <w:szCs w:val="20"/>
        </w:rPr>
        <w:t>- An Agreement where an agency is reimbursed for expenses incurred and paid through the provision of adequate supporting documentation that verifies the expenses.</w:t>
      </w:r>
    </w:p>
    <w:p w14:paraId="376F67FA" w14:textId="4BC9959B" w:rsidR="00905E9E" w:rsidRPr="00905E9E" w:rsidRDefault="00905E9E" w:rsidP="00905E9E">
      <w:pPr>
        <w:pStyle w:val="ListParagraph"/>
        <w:numPr>
          <w:ilvl w:val="0"/>
          <w:numId w:val="50"/>
        </w:numPr>
        <w:rPr>
          <w:rFonts w:ascii="Arial" w:hAnsi="Arial" w:cs="Arial"/>
          <w:sz w:val="20"/>
          <w:szCs w:val="20"/>
        </w:rPr>
      </w:pPr>
      <w:r w:rsidRPr="00905E9E">
        <w:rPr>
          <w:rFonts w:ascii="Arial" w:hAnsi="Arial" w:cs="Arial"/>
          <w:sz w:val="20"/>
          <w:szCs w:val="20"/>
          <w:u w:val="single"/>
        </w:rPr>
        <w:t>Deliverable Agreement</w:t>
      </w:r>
      <w:r w:rsidRPr="00905E9E">
        <w:rPr>
          <w:rFonts w:ascii="Arial" w:hAnsi="Arial" w:cs="Arial"/>
          <w:sz w:val="20"/>
          <w:szCs w:val="20"/>
        </w:rPr>
        <w:t>- An Agreement where an agency is reimbursed for a report or product that must be delivered to the City by the grantee (or by the Subgrantee to the Grantee) to satisfy contractual requirements.</w:t>
      </w:r>
      <w:r>
        <w:rPr>
          <w:rFonts w:ascii="Arial" w:hAnsi="Arial" w:cs="Arial"/>
          <w:sz w:val="20"/>
          <w:szCs w:val="20"/>
        </w:rPr>
        <w:t xml:space="preserve"> </w:t>
      </w:r>
      <w:r w:rsidRPr="00905E9E">
        <w:rPr>
          <w:rFonts w:ascii="Arial" w:hAnsi="Arial" w:cs="Arial"/>
          <w:sz w:val="20"/>
          <w:szCs w:val="20"/>
        </w:rPr>
        <w:t xml:space="preserve"> </w:t>
      </w:r>
      <w:r w:rsidRPr="00905E9E">
        <w:rPr>
          <w:rFonts w:ascii="Arial" w:hAnsi="Arial" w:cs="Arial"/>
          <w:sz w:val="20"/>
          <w:szCs w:val="20"/>
          <w:lang w:val="en"/>
        </w:rPr>
        <w:t>It can include goods or finished works, documentation of services provided or activities undertaken, and/or other related documentation.</w:t>
      </w:r>
    </w:p>
    <w:p w14:paraId="015ED593" w14:textId="77777777" w:rsidR="00905E9E" w:rsidRPr="005B6FDB" w:rsidRDefault="00905E9E" w:rsidP="00C42EC6">
      <w:pPr>
        <w:spacing w:afterLines="50" w:after="120"/>
        <w:rPr>
          <w:sz w:val="16"/>
          <w:szCs w:val="16"/>
        </w:rPr>
      </w:pPr>
    </w:p>
    <w:p w14:paraId="28ACFF64" w14:textId="77D79F73" w:rsidR="00790AE3" w:rsidRPr="003C41AF" w:rsidRDefault="00790AE3" w:rsidP="00500978">
      <w:pPr>
        <w:pStyle w:val="ListParagraph"/>
        <w:numPr>
          <w:ilvl w:val="0"/>
          <w:numId w:val="21"/>
        </w:numPr>
        <w:rPr>
          <w:rFonts w:ascii="Arial" w:hAnsi="Arial" w:cs="Arial"/>
          <w:b/>
          <w:color w:val="2F5496" w:themeColor="accent1" w:themeShade="BF"/>
          <w:sz w:val="20"/>
          <w:szCs w:val="20"/>
        </w:rPr>
      </w:pPr>
      <w:r w:rsidRPr="003C41AF">
        <w:rPr>
          <w:rFonts w:ascii="Arial" w:hAnsi="Arial" w:cs="Arial"/>
          <w:b/>
          <w:color w:val="2F5496" w:themeColor="accent1" w:themeShade="BF"/>
          <w:sz w:val="20"/>
          <w:szCs w:val="20"/>
        </w:rPr>
        <w:t>Services Solicited</w:t>
      </w:r>
    </w:p>
    <w:p w14:paraId="1429EC8A" w14:textId="1781FB8E" w:rsidR="00085D24" w:rsidRDefault="00E23824" w:rsidP="00085D24">
      <w:pPr>
        <w:pStyle w:val="Heading2"/>
        <w:spacing w:line="240" w:lineRule="auto"/>
        <w:rPr>
          <w:rFonts w:ascii="Arial" w:eastAsia="Times New Roman" w:hAnsi="Arial" w:cs="Arial"/>
          <w:b/>
          <w:bCs/>
          <w:color w:val="auto"/>
          <w:sz w:val="20"/>
          <w:szCs w:val="20"/>
        </w:rPr>
      </w:pPr>
      <w:r>
        <w:rPr>
          <w:rFonts w:ascii="Arial" w:eastAsia="Times New Roman" w:hAnsi="Arial" w:cs="Arial"/>
          <w:b/>
          <w:bCs/>
          <w:color w:val="auto"/>
          <w:sz w:val="20"/>
          <w:szCs w:val="20"/>
        </w:rPr>
        <w:t>Program Services</w:t>
      </w:r>
    </w:p>
    <w:p w14:paraId="709C250A" w14:textId="4022A338" w:rsidR="00E23824" w:rsidRPr="009D63F4" w:rsidRDefault="00E23824" w:rsidP="00E23824">
      <w:pPr>
        <w:rPr>
          <w:rFonts w:ascii="Arial" w:hAnsi="Arial" w:cs="Arial"/>
          <w:sz w:val="20"/>
          <w:szCs w:val="20"/>
        </w:rPr>
      </w:pPr>
      <w:r w:rsidRPr="009D63F4">
        <w:rPr>
          <w:rFonts w:ascii="Arial" w:hAnsi="Arial" w:cs="Arial"/>
          <w:sz w:val="20"/>
          <w:szCs w:val="20"/>
        </w:rPr>
        <w:t xml:space="preserve">Applicants must propose </w:t>
      </w:r>
      <w:r w:rsidR="009943B4">
        <w:rPr>
          <w:rFonts w:ascii="Arial" w:hAnsi="Arial" w:cs="Arial"/>
          <w:sz w:val="20"/>
          <w:szCs w:val="20"/>
        </w:rPr>
        <w:t xml:space="preserve">to offer robust summer programming and </w:t>
      </w:r>
      <w:r w:rsidRPr="009D63F4">
        <w:rPr>
          <w:rFonts w:ascii="Arial" w:hAnsi="Arial" w:cs="Arial"/>
          <w:sz w:val="20"/>
          <w:szCs w:val="20"/>
        </w:rPr>
        <w:t>one or more of the following services</w:t>
      </w:r>
      <w:r w:rsidR="009943B4">
        <w:rPr>
          <w:rFonts w:ascii="Arial" w:hAnsi="Arial" w:cs="Arial"/>
          <w:sz w:val="20"/>
          <w:szCs w:val="20"/>
        </w:rPr>
        <w:t xml:space="preserve"> in an afterschool setting</w:t>
      </w:r>
      <w:r w:rsidRPr="009D63F4">
        <w:rPr>
          <w:rFonts w:ascii="Arial" w:hAnsi="Arial" w:cs="Arial"/>
          <w:sz w:val="20"/>
          <w:szCs w:val="20"/>
        </w:rPr>
        <w:t xml:space="preserve">: </w:t>
      </w:r>
    </w:p>
    <w:p w14:paraId="09351520" w14:textId="5444008E" w:rsidR="00E23824" w:rsidRPr="009D63F4" w:rsidRDefault="00E23824" w:rsidP="00E23824">
      <w:pPr>
        <w:pStyle w:val="ListParagraph"/>
        <w:numPr>
          <w:ilvl w:val="0"/>
          <w:numId w:val="25"/>
        </w:numPr>
        <w:rPr>
          <w:rFonts w:ascii="Arial" w:hAnsi="Arial" w:cs="Arial"/>
          <w:sz w:val="20"/>
          <w:szCs w:val="20"/>
        </w:rPr>
      </w:pPr>
      <w:r w:rsidRPr="009D63F4">
        <w:rPr>
          <w:rFonts w:ascii="Arial" w:hAnsi="Arial" w:cs="Arial"/>
          <w:sz w:val="20"/>
          <w:szCs w:val="20"/>
        </w:rPr>
        <w:t xml:space="preserve">Homework help </w:t>
      </w:r>
    </w:p>
    <w:p w14:paraId="4FD61FC7" w14:textId="3D669D3B" w:rsidR="00E23824" w:rsidRPr="009D63F4" w:rsidRDefault="00E23824" w:rsidP="00E23824">
      <w:pPr>
        <w:pStyle w:val="ListParagraph"/>
        <w:numPr>
          <w:ilvl w:val="0"/>
          <w:numId w:val="25"/>
        </w:numPr>
        <w:rPr>
          <w:rFonts w:ascii="Arial" w:hAnsi="Arial" w:cs="Arial"/>
          <w:sz w:val="20"/>
          <w:szCs w:val="20"/>
        </w:rPr>
      </w:pPr>
      <w:r w:rsidRPr="009D63F4">
        <w:rPr>
          <w:rFonts w:ascii="Arial" w:hAnsi="Arial" w:cs="Arial"/>
          <w:sz w:val="20"/>
          <w:szCs w:val="20"/>
        </w:rPr>
        <w:t>Academic enrichment</w:t>
      </w:r>
    </w:p>
    <w:p w14:paraId="24AAAFC9" w14:textId="1C0CAE23" w:rsidR="00E23824" w:rsidRPr="009D63F4" w:rsidRDefault="00E23824" w:rsidP="00E23824">
      <w:pPr>
        <w:pStyle w:val="ListParagraph"/>
        <w:numPr>
          <w:ilvl w:val="0"/>
          <w:numId w:val="25"/>
        </w:numPr>
        <w:rPr>
          <w:rFonts w:ascii="Arial" w:hAnsi="Arial" w:cs="Arial"/>
          <w:sz w:val="20"/>
          <w:szCs w:val="20"/>
        </w:rPr>
      </w:pPr>
      <w:r w:rsidRPr="009D63F4">
        <w:rPr>
          <w:rFonts w:ascii="Arial" w:hAnsi="Arial" w:cs="Arial"/>
          <w:sz w:val="20"/>
          <w:szCs w:val="20"/>
        </w:rPr>
        <w:t>Media/technology classes</w:t>
      </w:r>
    </w:p>
    <w:p w14:paraId="2D8134C8" w14:textId="59A382A0" w:rsidR="00E23824" w:rsidRPr="009D63F4" w:rsidRDefault="008E04E7" w:rsidP="00E23824">
      <w:pPr>
        <w:pStyle w:val="ListParagraph"/>
        <w:numPr>
          <w:ilvl w:val="0"/>
          <w:numId w:val="25"/>
        </w:numPr>
        <w:rPr>
          <w:rFonts w:ascii="Arial" w:hAnsi="Arial" w:cs="Arial"/>
          <w:sz w:val="20"/>
          <w:szCs w:val="20"/>
        </w:rPr>
      </w:pPr>
      <w:r w:rsidRPr="009D63F4">
        <w:rPr>
          <w:rFonts w:ascii="Arial" w:hAnsi="Arial" w:cs="Arial"/>
          <w:sz w:val="20"/>
          <w:szCs w:val="20"/>
        </w:rPr>
        <w:t>Sports and recreation</w:t>
      </w:r>
    </w:p>
    <w:p w14:paraId="70D7220B" w14:textId="4FA7DC9B" w:rsidR="008E04E7" w:rsidRPr="009D63F4" w:rsidRDefault="008E04E7" w:rsidP="00E23824">
      <w:pPr>
        <w:pStyle w:val="ListParagraph"/>
        <w:numPr>
          <w:ilvl w:val="0"/>
          <w:numId w:val="25"/>
        </w:numPr>
        <w:rPr>
          <w:rFonts w:ascii="Arial" w:hAnsi="Arial" w:cs="Arial"/>
          <w:sz w:val="20"/>
          <w:szCs w:val="20"/>
        </w:rPr>
      </w:pPr>
      <w:r w:rsidRPr="009D63F4">
        <w:rPr>
          <w:rFonts w:ascii="Arial" w:hAnsi="Arial" w:cs="Arial"/>
          <w:sz w:val="20"/>
          <w:szCs w:val="20"/>
        </w:rPr>
        <w:t>Cooking and nutrition classes</w:t>
      </w:r>
    </w:p>
    <w:p w14:paraId="5682C867" w14:textId="791D0F51" w:rsidR="008E04E7" w:rsidRPr="009D63F4" w:rsidRDefault="008E04E7" w:rsidP="00E23824">
      <w:pPr>
        <w:pStyle w:val="ListParagraph"/>
        <w:numPr>
          <w:ilvl w:val="0"/>
          <w:numId w:val="25"/>
        </w:numPr>
        <w:rPr>
          <w:rFonts w:ascii="Arial" w:hAnsi="Arial" w:cs="Arial"/>
          <w:sz w:val="20"/>
          <w:szCs w:val="20"/>
        </w:rPr>
      </w:pPr>
      <w:r w:rsidRPr="009D63F4">
        <w:rPr>
          <w:rFonts w:ascii="Arial" w:hAnsi="Arial" w:cs="Arial"/>
          <w:sz w:val="20"/>
          <w:szCs w:val="20"/>
        </w:rPr>
        <w:t>Music and the arts</w:t>
      </w:r>
      <w:r w:rsidR="00A63520">
        <w:rPr>
          <w:rFonts w:ascii="Arial" w:hAnsi="Arial" w:cs="Arial"/>
          <w:sz w:val="20"/>
          <w:szCs w:val="20"/>
        </w:rPr>
        <w:t xml:space="preserve"> </w:t>
      </w:r>
    </w:p>
    <w:p w14:paraId="4E434BE4" w14:textId="69807A30" w:rsidR="008E04E7" w:rsidRPr="009D63F4" w:rsidRDefault="008E04E7" w:rsidP="00E23824">
      <w:pPr>
        <w:pStyle w:val="ListParagraph"/>
        <w:numPr>
          <w:ilvl w:val="0"/>
          <w:numId w:val="25"/>
        </w:numPr>
        <w:rPr>
          <w:rFonts w:ascii="Arial" w:hAnsi="Arial" w:cs="Arial"/>
          <w:sz w:val="20"/>
          <w:szCs w:val="20"/>
        </w:rPr>
      </w:pPr>
      <w:r w:rsidRPr="009D63F4">
        <w:rPr>
          <w:rFonts w:ascii="Arial" w:hAnsi="Arial" w:cs="Arial"/>
          <w:sz w:val="20"/>
          <w:szCs w:val="20"/>
        </w:rPr>
        <w:t>Character/leadership development</w:t>
      </w:r>
    </w:p>
    <w:p w14:paraId="6EE6DAEF" w14:textId="2189BBC6" w:rsidR="00E23824" w:rsidRDefault="008E04E7" w:rsidP="008E1C2C">
      <w:pPr>
        <w:pStyle w:val="ListParagraph"/>
        <w:numPr>
          <w:ilvl w:val="0"/>
          <w:numId w:val="25"/>
        </w:numPr>
        <w:rPr>
          <w:rFonts w:ascii="Arial" w:hAnsi="Arial" w:cs="Arial"/>
          <w:sz w:val="20"/>
          <w:szCs w:val="20"/>
        </w:rPr>
      </w:pPr>
      <w:r w:rsidRPr="009D63F4">
        <w:rPr>
          <w:rFonts w:ascii="Arial" w:hAnsi="Arial" w:cs="Arial"/>
          <w:sz w:val="20"/>
          <w:szCs w:val="20"/>
        </w:rPr>
        <w:t>Service learning and community engagement</w:t>
      </w:r>
    </w:p>
    <w:p w14:paraId="6A96DEC7" w14:textId="278E1235" w:rsidR="00EC3D6E" w:rsidRPr="00D816FC" w:rsidRDefault="00D816FC" w:rsidP="00EC3D6E">
      <w:pPr>
        <w:pStyle w:val="ListParagraph"/>
        <w:numPr>
          <w:ilvl w:val="0"/>
          <w:numId w:val="25"/>
        </w:numPr>
        <w:rPr>
          <w:rFonts w:ascii="Arial" w:hAnsi="Arial" w:cs="Arial"/>
          <w:sz w:val="20"/>
          <w:szCs w:val="20"/>
        </w:rPr>
      </w:pPr>
      <w:r w:rsidRPr="00D816FC">
        <w:rPr>
          <w:rFonts w:ascii="Arial" w:hAnsi="Arial" w:cs="Arial"/>
          <w:sz w:val="20"/>
          <w:szCs w:val="20"/>
        </w:rPr>
        <w:t>Other structured out of school time activity</w:t>
      </w:r>
    </w:p>
    <w:p w14:paraId="7E4D80D3" w14:textId="514191DB" w:rsidR="00790AE3" w:rsidRDefault="00B42BDB" w:rsidP="00790AE3">
      <w:pPr>
        <w:spacing w:after="0"/>
        <w:rPr>
          <w:rFonts w:ascii="Arial" w:eastAsia="Times New Roman" w:hAnsi="Arial" w:cs="Arial"/>
          <w:sz w:val="20"/>
          <w:szCs w:val="20"/>
        </w:rPr>
      </w:pPr>
      <w:r>
        <w:rPr>
          <w:rFonts w:ascii="Arial" w:eastAsia="Times New Roman" w:hAnsi="Arial" w:cs="Arial"/>
          <w:sz w:val="20"/>
          <w:szCs w:val="20"/>
        </w:rPr>
        <w:t xml:space="preserve">Services must be intentional and age appropriate. Attendance should be expected and recorded. </w:t>
      </w:r>
    </w:p>
    <w:p w14:paraId="7CA9E180" w14:textId="77777777" w:rsidR="00B42BDB" w:rsidRPr="009D63F4" w:rsidRDefault="00B42BDB" w:rsidP="00790AE3">
      <w:pPr>
        <w:spacing w:after="0"/>
        <w:rPr>
          <w:rFonts w:ascii="Arial" w:eastAsia="Times New Roman" w:hAnsi="Arial" w:cs="Arial"/>
          <w:sz w:val="20"/>
          <w:szCs w:val="20"/>
        </w:rPr>
      </w:pPr>
    </w:p>
    <w:p w14:paraId="36FBAC90" w14:textId="77777777" w:rsidR="008E04E7" w:rsidRPr="009D63F4" w:rsidRDefault="008E04E7" w:rsidP="008E04E7">
      <w:pPr>
        <w:rPr>
          <w:rFonts w:ascii="Arial" w:hAnsi="Arial" w:cs="Arial"/>
          <w:b/>
          <w:bCs/>
          <w:sz w:val="20"/>
          <w:szCs w:val="20"/>
        </w:rPr>
      </w:pPr>
      <w:r w:rsidRPr="009D63F4">
        <w:rPr>
          <w:rFonts w:ascii="Arial" w:hAnsi="Arial" w:cs="Arial"/>
          <w:b/>
          <w:bCs/>
          <w:sz w:val="20"/>
          <w:szCs w:val="20"/>
        </w:rPr>
        <w:t>Implementation Strategies</w:t>
      </w:r>
    </w:p>
    <w:p w14:paraId="7017CE6D" w14:textId="242FD3EC" w:rsidR="008E04E7" w:rsidRPr="009D63F4" w:rsidRDefault="008E04E7" w:rsidP="008E04E7">
      <w:pPr>
        <w:rPr>
          <w:rFonts w:ascii="Arial" w:hAnsi="Arial" w:cs="Arial"/>
          <w:sz w:val="20"/>
          <w:szCs w:val="20"/>
        </w:rPr>
      </w:pPr>
      <w:r w:rsidRPr="009D63F4">
        <w:rPr>
          <w:rFonts w:ascii="Arial" w:hAnsi="Arial" w:cs="Arial"/>
          <w:sz w:val="20"/>
          <w:szCs w:val="20"/>
        </w:rPr>
        <w:t xml:space="preserve">Applicant must provide services in the Dove Springs community. Dove Springs is defined as the 78744 zip code. The following schools operate in Dove Springs: Blazier Elementary School, Houston Elementary School, Langford Elementary School, Palm Elementary School, Perez Elementary School, Rodriguez Elementary School, Widen Elementary School, and Consuelo Mendez Middle School. </w:t>
      </w:r>
    </w:p>
    <w:p w14:paraId="14CE24F4" w14:textId="0C8583B7" w:rsidR="008E04E7" w:rsidRPr="009D63F4" w:rsidRDefault="008E04E7" w:rsidP="008E04E7">
      <w:pPr>
        <w:rPr>
          <w:rFonts w:ascii="Arial" w:hAnsi="Arial" w:cs="Arial"/>
          <w:sz w:val="20"/>
          <w:szCs w:val="20"/>
        </w:rPr>
      </w:pPr>
      <w:r w:rsidRPr="009D63F4">
        <w:rPr>
          <w:rFonts w:ascii="Arial" w:hAnsi="Arial" w:cs="Arial"/>
          <w:sz w:val="20"/>
          <w:szCs w:val="20"/>
        </w:rPr>
        <w:t xml:space="preserve">Applicant must </w:t>
      </w:r>
      <w:r w:rsidR="009943B4">
        <w:rPr>
          <w:rFonts w:ascii="Arial" w:hAnsi="Arial" w:cs="Arial"/>
          <w:sz w:val="20"/>
          <w:szCs w:val="20"/>
        </w:rPr>
        <w:t>compl</w:t>
      </w:r>
      <w:r w:rsidR="00C41508">
        <w:rPr>
          <w:rFonts w:ascii="Arial" w:hAnsi="Arial" w:cs="Arial"/>
          <w:sz w:val="20"/>
          <w:szCs w:val="20"/>
        </w:rPr>
        <w:t>e</w:t>
      </w:r>
      <w:r w:rsidR="009943B4">
        <w:rPr>
          <w:rFonts w:ascii="Arial" w:hAnsi="Arial" w:cs="Arial"/>
          <w:sz w:val="20"/>
          <w:szCs w:val="20"/>
        </w:rPr>
        <w:t>ment the services offered by</w:t>
      </w:r>
      <w:r w:rsidRPr="009D63F4">
        <w:rPr>
          <w:rFonts w:ascii="Arial" w:hAnsi="Arial" w:cs="Arial"/>
          <w:sz w:val="20"/>
          <w:szCs w:val="20"/>
        </w:rPr>
        <w:t xml:space="preserve"> Parks and Recreation Department (PARD) </w:t>
      </w:r>
      <w:r w:rsidR="00A40485">
        <w:rPr>
          <w:rFonts w:ascii="Arial" w:hAnsi="Arial" w:cs="Arial"/>
          <w:sz w:val="20"/>
          <w:szCs w:val="20"/>
        </w:rPr>
        <w:t>George Morales Dove Springs</w:t>
      </w:r>
      <w:r w:rsidRPr="009D63F4">
        <w:rPr>
          <w:rFonts w:ascii="Arial" w:hAnsi="Arial" w:cs="Arial"/>
          <w:sz w:val="20"/>
          <w:szCs w:val="20"/>
        </w:rPr>
        <w:t xml:space="preserve"> Recreation Center</w:t>
      </w:r>
      <w:r w:rsidR="009943B4">
        <w:rPr>
          <w:rFonts w:ascii="Arial" w:hAnsi="Arial" w:cs="Arial"/>
          <w:sz w:val="20"/>
          <w:szCs w:val="20"/>
        </w:rPr>
        <w:t>.</w:t>
      </w:r>
    </w:p>
    <w:p w14:paraId="2EF8E303" w14:textId="0A027700" w:rsidR="008E04E7" w:rsidRPr="009D63F4" w:rsidRDefault="00420D70" w:rsidP="14047E09">
      <w:pPr>
        <w:rPr>
          <w:rFonts w:ascii="Arial" w:hAnsi="Arial" w:cs="Arial"/>
          <w:sz w:val="20"/>
          <w:szCs w:val="20"/>
        </w:rPr>
      </w:pPr>
      <w:r>
        <w:rPr>
          <w:rFonts w:ascii="Arial" w:hAnsi="Arial" w:cs="Arial"/>
          <w:b/>
          <w:bCs/>
          <w:sz w:val="20"/>
          <w:szCs w:val="20"/>
        </w:rPr>
        <w:t>Priority Population</w:t>
      </w:r>
      <w:r w:rsidR="14047E09" w:rsidRPr="14047E09">
        <w:rPr>
          <w:rFonts w:ascii="Arial" w:hAnsi="Arial" w:cs="Arial"/>
          <w:b/>
          <w:bCs/>
          <w:sz w:val="20"/>
          <w:szCs w:val="20"/>
        </w:rPr>
        <w:t xml:space="preserve">: </w:t>
      </w:r>
      <w:r w:rsidR="14047E09" w:rsidRPr="14047E09">
        <w:rPr>
          <w:rFonts w:ascii="Arial" w:hAnsi="Arial" w:cs="Arial"/>
          <w:sz w:val="20"/>
          <w:szCs w:val="20"/>
        </w:rPr>
        <w:t xml:space="preserve">Kindergarten through </w:t>
      </w:r>
      <w:r w:rsidR="0003062C">
        <w:rPr>
          <w:rFonts w:ascii="Arial" w:hAnsi="Arial" w:cs="Arial"/>
          <w:sz w:val="20"/>
          <w:szCs w:val="20"/>
        </w:rPr>
        <w:t>twelf</w:t>
      </w:r>
      <w:r w:rsidR="0003062C" w:rsidRPr="14047E09">
        <w:rPr>
          <w:rFonts w:ascii="Arial" w:hAnsi="Arial" w:cs="Arial"/>
          <w:sz w:val="20"/>
          <w:szCs w:val="20"/>
        </w:rPr>
        <w:t xml:space="preserve">th </w:t>
      </w:r>
      <w:r w:rsidR="14047E09" w:rsidRPr="14047E09">
        <w:rPr>
          <w:rFonts w:ascii="Arial" w:hAnsi="Arial" w:cs="Arial"/>
          <w:sz w:val="20"/>
          <w:szCs w:val="20"/>
        </w:rPr>
        <w:t>grade, ages 5-</w:t>
      </w:r>
      <w:r w:rsidR="0003062C" w:rsidRPr="14047E09">
        <w:rPr>
          <w:rFonts w:ascii="Arial" w:hAnsi="Arial" w:cs="Arial"/>
          <w:sz w:val="20"/>
          <w:szCs w:val="20"/>
        </w:rPr>
        <w:t>1</w:t>
      </w:r>
      <w:r w:rsidR="0003062C">
        <w:rPr>
          <w:rFonts w:ascii="Arial" w:hAnsi="Arial" w:cs="Arial"/>
          <w:sz w:val="20"/>
          <w:szCs w:val="20"/>
        </w:rPr>
        <w:t>8</w:t>
      </w:r>
      <w:r w:rsidR="0003062C" w:rsidRPr="14047E09">
        <w:rPr>
          <w:rFonts w:ascii="Arial" w:hAnsi="Arial" w:cs="Arial"/>
          <w:sz w:val="20"/>
          <w:szCs w:val="20"/>
        </w:rPr>
        <w:t xml:space="preserve"> </w:t>
      </w:r>
      <w:r w:rsidR="14047E09" w:rsidRPr="14047E09">
        <w:rPr>
          <w:rFonts w:ascii="Arial" w:hAnsi="Arial" w:cs="Arial"/>
          <w:sz w:val="20"/>
          <w:szCs w:val="20"/>
        </w:rPr>
        <w:t>who live and/or go to school in Dove Springs.</w:t>
      </w:r>
    </w:p>
    <w:p w14:paraId="7784D1C0" w14:textId="77777777" w:rsidR="009E6D78" w:rsidRDefault="0012652E" w:rsidP="14047E09">
      <w:pPr>
        <w:rPr>
          <w:rFonts w:ascii="Arial" w:hAnsi="Arial" w:cs="Arial"/>
          <w:b/>
          <w:bCs/>
          <w:sz w:val="20"/>
          <w:szCs w:val="20"/>
        </w:rPr>
      </w:pPr>
      <w:r>
        <w:rPr>
          <w:rFonts w:ascii="Arial" w:hAnsi="Arial" w:cs="Arial"/>
          <w:b/>
          <w:bCs/>
          <w:sz w:val="20"/>
          <w:szCs w:val="20"/>
        </w:rPr>
        <w:t xml:space="preserve">City of Austin </w:t>
      </w:r>
      <w:r w:rsidR="14047E09" w:rsidRPr="14047E09">
        <w:rPr>
          <w:rFonts w:ascii="Arial" w:hAnsi="Arial" w:cs="Arial"/>
          <w:b/>
          <w:bCs/>
          <w:sz w:val="20"/>
          <w:szCs w:val="20"/>
        </w:rPr>
        <w:t>Client Eligibility</w:t>
      </w:r>
      <w:r w:rsidR="009E6D78">
        <w:rPr>
          <w:rFonts w:ascii="Arial" w:hAnsi="Arial" w:cs="Arial"/>
          <w:b/>
          <w:bCs/>
          <w:sz w:val="20"/>
          <w:szCs w:val="20"/>
        </w:rPr>
        <w:t xml:space="preserve"> Requirements</w:t>
      </w:r>
    </w:p>
    <w:p w14:paraId="62ADDCE7" w14:textId="3D6FABFC" w:rsidR="008E04E7" w:rsidRPr="009D63F4" w:rsidRDefault="14047E09" w:rsidP="14047E09">
      <w:pPr>
        <w:rPr>
          <w:rFonts w:ascii="Arial" w:hAnsi="Arial" w:cs="Arial"/>
          <w:sz w:val="20"/>
          <w:szCs w:val="20"/>
        </w:rPr>
      </w:pPr>
      <w:r w:rsidRPr="14047E09">
        <w:rPr>
          <w:rFonts w:ascii="Arial" w:hAnsi="Arial" w:cs="Arial"/>
          <w:sz w:val="20"/>
          <w:szCs w:val="20"/>
        </w:rPr>
        <w:t xml:space="preserve">Residents living in the Dove Springs community and/or whose children attend school in Dove Springs schools: Blazier Elementary School, Houston Elementary School, Langford Elementary School, Palm Elementary School, Perez Elementary School, Rodriguez Elementary School, Widen Elementary School, and/or Consuelo Mendez Middle School.  For purposes of this funding, household income is not a condition of eligibility. </w:t>
      </w:r>
      <w:r w:rsidR="0050439A">
        <w:rPr>
          <w:rFonts w:ascii="Arial" w:hAnsi="Arial" w:cs="Arial"/>
          <w:sz w:val="20"/>
          <w:szCs w:val="20"/>
        </w:rPr>
        <w:t xml:space="preserve">However, </w:t>
      </w:r>
      <w:r w:rsidR="00EA18E1">
        <w:rPr>
          <w:rFonts w:ascii="Arial" w:hAnsi="Arial" w:cs="Arial"/>
          <w:sz w:val="20"/>
          <w:szCs w:val="20"/>
        </w:rPr>
        <w:t xml:space="preserve">household </w:t>
      </w:r>
      <w:r w:rsidR="0012652E">
        <w:rPr>
          <w:rFonts w:ascii="Arial" w:hAnsi="Arial" w:cs="Arial"/>
          <w:sz w:val="20"/>
          <w:szCs w:val="20"/>
        </w:rPr>
        <w:t xml:space="preserve">income and other demographic information must be tracked. </w:t>
      </w:r>
      <w:r w:rsidR="00250248" w:rsidRPr="00283174">
        <w:rPr>
          <w:rFonts w:ascii="Arial" w:hAnsi="Arial" w:cs="Arial"/>
          <w:sz w:val="20"/>
          <w:szCs w:val="20"/>
        </w:rPr>
        <w:t>See Section G - Client Eligibility Requirements.</w:t>
      </w:r>
    </w:p>
    <w:p w14:paraId="3A06BA5A" w14:textId="2C4F1E75" w:rsidR="00ED225E" w:rsidRDefault="00ED225E" w:rsidP="00790AE3">
      <w:pPr>
        <w:spacing w:after="0"/>
        <w:rPr>
          <w:rFonts w:ascii="Arial" w:eastAsia="Times New Roman" w:hAnsi="Arial" w:cs="Arial"/>
          <w:sz w:val="20"/>
          <w:szCs w:val="20"/>
        </w:rPr>
      </w:pPr>
      <w:r>
        <w:rPr>
          <w:rFonts w:ascii="Arial" w:eastAsia="Times New Roman" w:hAnsi="Arial" w:cs="Arial"/>
          <w:b/>
          <w:bCs/>
          <w:sz w:val="20"/>
          <w:szCs w:val="20"/>
        </w:rPr>
        <w:t xml:space="preserve">Best Practices: </w:t>
      </w:r>
      <w:r>
        <w:rPr>
          <w:rFonts w:ascii="Arial" w:eastAsia="Times New Roman" w:hAnsi="Arial" w:cs="Arial"/>
          <w:sz w:val="20"/>
          <w:szCs w:val="20"/>
        </w:rPr>
        <w:t>As outlined in Background and Purpose of Funding, the following criteria should be met in any proposed OST programming:</w:t>
      </w:r>
    </w:p>
    <w:p w14:paraId="293F34E9" w14:textId="58AD1C64" w:rsidR="00ED225E" w:rsidRPr="004B5A75" w:rsidRDefault="00D72E96" w:rsidP="00D72E96">
      <w:pPr>
        <w:pStyle w:val="ListParagraph"/>
        <w:numPr>
          <w:ilvl w:val="0"/>
          <w:numId w:val="48"/>
        </w:numPr>
        <w:spacing w:after="0"/>
        <w:rPr>
          <w:rFonts w:ascii="Arial" w:eastAsia="Times New Roman" w:hAnsi="Arial" w:cs="Arial"/>
          <w:sz w:val="20"/>
          <w:szCs w:val="20"/>
        </w:rPr>
      </w:pPr>
      <w:r>
        <w:rPr>
          <w:rFonts w:ascii="Arial" w:hAnsi="Arial" w:cs="Arial"/>
          <w:sz w:val="20"/>
          <w:szCs w:val="20"/>
        </w:rPr>
        <w:t>S</w:t>
      </w:r>
      <w:r w:rsidR="00ED225E" w:rsidRPr="00514BA6">
        <w:rPr>
          <w:rFonts w:ascii="Arial" w:hAnsi="Arial" w:cs="Arial"/>
          <w:sz w:val="20"/>
          <w:szCs w:val="20"/>
        </w:rPr>
        <w:t xml:space="preserve">tructured activities for groups of </w:t>
      </w:r>
      <w:r w:rsidR="002E32CC">
        <w:rPr>
          <w:rFonts w:ascii="Arial" w:hAnsi="Arial" w:cs="Arial"/>
          <w:sz w:val="20"/>
          <w:szCs w:val="20"/>
        </w:rPr>
        <w:t>youth</w:t>
      </w:r>
    </w:p>
    <w:p w14:paraId="168E9F9F" w14:textId="672661D1" w:rsidR="00ED225E" w:rsidRPr="004B5A75" w:rsidRDefault="00D72E96" w:rsidP="00D72E96">
      <w:pPr>
        <w:pStyle w:val="ListParagraph"/>
        <w:numPr>
          <w:ilvl w:val="0"/>
          <w:numId w:val="48"/>
        </w:numPr>
        <w:spacing w:after="0"/>
        <w:rPr>
          <w:rFonts w:ascii="Arial" w:eastAsia="Times New Roman" w:hAnsi="Arial" w:cs="Arial"/>
          <w:sz w:val="20"/>
          <w:szCs w:val="20"/>
        </w:rPr>
      </w:pPr>
      <w:r>
        <w:rPr>
          <w:rFonts w:ascii="Arial" w:hAnsi="Arial" w:cs="Arial"/>
          <w:sz w:val="20"/>
          <w:szCs w:val="20"/>
        </w:rPr>
        <w:t>O</w:t>
      </w:r>
      <w:r w:rsidR="00ED225E" w:rsidRPr="00514BA6">
        <w:rPr>
          <w:rFonts w:ascii="Arial" w:hAnsi="Arial" w:cs="Arial"/>
          <w:sz w:val="20"/>
          <w:szCs w:val="20"/>
        </w:rPr>
        <w:t>verseen by an adult</w:t>
      </w:r>
    </w:p>
    <w:p w14:paraId="5534284A" w14:textId="3EA3E758" w:rsidR="00ED225E" w:rsidRPr="004B5A75" w:rsidRDefault="00D72E96" w:rsidP="00D72E96">
      <w:pPr>
        <w:pStyle w:val="ListParagraph"/>
        <w:numPr>
          <w:ilvl w:val="0"/>
          <w:numId w:val="48"/>
        </w:numPr>
        <w:spacing w:after="0"/>
        <w:rPr>
          <w:rFonts w:ascii="Arial" w:eastAsia="Times New Roman" w:hAnsi="Arial" w:cs="Arial"/>
          <w:sz w:val="20"/>
          <w:szCs w:val="20"/>
        </w:rPr>
      </w:pPr>
      <w:r>
        <w:rPr>
          <w:rFonts w:ascii="Arial" w:hAnsi="Arial" w:cs="Arial"/>
          <w:sz w:val="20"/>
          <w:szCs w:val="20"/>
        </w:rPr>
        <w:lastRenderedPageBreak/>
        <w:t>E</w:t>
      </w:r>
      <w:r w:rsidR="00ED225E" w:rsidRPr="00514BA6">
        <w:rPr>
          <w:rFonts w:ascii="Arial" w:hAnsi="Arial" w:cs="Arial"/>
          <w:sz w:val="20"/>
          <w:szCs w:val="20"/>
        </w:rPr>
        <w:t>xpects regular attendance</w:t>
      </w:r>
    </w:p>
    <w:p w14:paraId="6E87283D" w14:textId="594F6516" w:rsidR="00ED225E" w:rsidRPr="00EC3D6E" w:rsidRDefault="00D72E96" w:rsidP="00D72E96">
      <w:pPr>
        <w:pStyle w:val="ListParagraph"/>
        <w:numPr>
          <w:ilvl w:val="0"/>
          <w:numId w:val="48"/>
        </w:numPr>
        <w:spacing w:after="0"/>
        <w:rPr>
          <w:rFonts w:ascii="Arial" w:eastAsia="Times New Roman" w:hAnsi="Arial" w:cs="Arial"/>
          <w:sz w:val="20"/>
          <w:szCs w:val="20"/>
        </w:rPr>
      </w:pPr>
      <w:r>
        <w:rPr>
          <w:rFonts w:ascii="Arial" w:hAnsi="Arial" w:cs="Arial"/>
          <w:sz w:val="20"/>
          <w:szCs w:val="20"/>
        </w:rPr>
        <w:t>P</w:t>
      </w:r>
      <w:r w:rsidR="00ED225E" w:rsidRPr="00514BA6">
        <w:rPr>
          <w:rFonts w:ascii="Arial" w:hAnsi="Arial" w:cs="Arial"/>
          <w:sz w:val="20"/>
          <w:szCs w:val="20"/>
        </w:rPr>
        <w:t>rovided in a physical location, such as a school or community-based facility</w:t>
      </w:r>
    </w:p>
    <w:p w14:paraId="3BA79E1B" w14:textId="77777777" w:rsidR="00EC3D6E" w:rsidRPr="00931B8A" w:rsidRDefault="00EC3D6E" w:rsidP="00EC3D6E">
      <w:pPr>
        <w:pStyle w:val="ListParagraph"/>
        <w:spacing w:after="0"/>
        <w:rPr>
          <w:rFonts w:ascii="Arial" w:eastAsia="Times New Roman" w:hAnsi="Arial" w:cs="Arial"/>
          <w:sz w:val="20"/>
          <w:szCs w:val="20"/>
        </w:rPr>
      </w:pPr>
    </w:p>
    <w:p w14:paraId="20FD1FE3" w14:textId="780E5131" w:rsidR="00790AE3" w:rsidRPr="005B6FDB" w:rsidRDefault="00790AE3" w:rsidP="003C41AF">
      <w:pPr>
        <w:pStyle w:val="ListParagraph"/>
        <w:numPr>
          <w:ilvl w:val="0"/>
          <w:numId w:val="23"/>
        </w:numPr>
        <w:spacing w:after="40"/>
        <w:rPr>
          <w:rFonts w:ascii="Arial" w:hAnsi="Arial" w:cs="Arial"/>
          <w:b/>
          <w:color w:val="2F5496" w:themeColor="accent1" w:themeShade="BF"/>
          <w:sz w:val="20"/>
          <w:szCs w:val="20"/>
        </w:rPr>
      </w:pPr>
      <w:r w:rsidRPr="005B6FDB">
        <w:rPr>
          <w:rFonts w:ascii="Arial" w:hAnsi="Arial" w:cs="Arial"/>
          <w:b/>
          <w:color w:val="2F5496" w:themeColor="accent1" w:themeShade="BF"/>
          <w:sz w:val="20"/>
          <w:szCs w:val="20"/>
        </w:rPr>
        <w:t>Application Evaluation</w:t>
      </w:r>
    </w:p>
    <w:p w14:paraId="0D431609" w14:textId="77777777" w:rsidR="00C20C27" w:rsidRPr="003C41AF" w:rsidRDefault="00C20C27" w:rsidP="00C20C27">
      <w:pPr>
        <w:pStyle w:val="ListParagraph"/>
        <w:spacing w:after="40"/>
        <w:rPr>
          <w:rFonts w:ascii="Arial" w:hAnsi="Arial" w:cs="Arial"/>
          <w:b/>
          <w:color w:val="1F3864" w:themeColor="accent1" w:themeShade="80"/>
          <w:sz w:val="20"/>
          <w:szCs w:val="20"/>
        </w:rPr>
      </w:pPr>
    </w:p>
    <w:p w14:paraId="29BD0EA6" w14:textId="2869528B" w:rsidR="00790AE3" w:rsidRPr="001A3A16" w:rsidRDefault="00790AE3" w:rsidP="00790AE3">
      <w:pPr>
        <w:spacing w:after="0" w:line="240" w:lineRule="auto"/>
        <w:jc w:val="both"/>
        <w:rPr>
          <w:rFonts w:ascii="Arial" w:hAnsi="Arial" w:cs="Arial"/>
          <w:sz w:val="20"/>
          <w:szCs w:val="20"/>
        </w:rPr>
      </w:pPr>
      <w:r w:rsidRPr="001A3A16">
        <w:rPr>
          <w:rFonts w:ascii="Arial" w:hAnsi="Arial" w:cs="Arial"/>
          <w:sz w:val="20"/>
          <w:szCs w:val="20"/>
        </w:rPr>
        <w:t xml:space="preserve">A total of 100 points may be awarded to the application with an additional </w:t>
      </w:r>
      <w:r w:rsidR="002009FB">
        <w:rPr>
          <w:rFonts w:ascii="Arial" w:hAnsi="Arial" w:cs="Arial"/>
          <w:sz w:val="20"/>
          <w:szCs w:val="20"/>
        </w:rPr>
        <w:t xml:space="preserve">ten </w:t>
      </w:r>
      <w:r w:rsidRPr="001A3A16">
        <w:rPr>
          <w:rFonts w:ascii="Arial" w:hAnsi="Arial" w:cs="Arial"/>
          <w:sz w:val="20"/>
          <w:szCs w:val="20"/>
        </w:rPr>
        <w:t xml:space="preserve">bonus points available for a potential of 110 total evaluation points.  All applications will be evaluated as to how the proposed program aligns with the goals of this </w:t>
      </w:r>
      <w:r w:rsidR="00E96376">
        <w:rPr>
          <w:rFonts w:ascii="Arial" w:hAnsi="Arial" w:cs="Arial"/>
          <w:sz w:val="20"/>
          <w:szCs w:val="20"/>
        </w:rPr>
        <w:t>RFGA</w:t>
      </w:r>
      <w:r w:rsidRPr="001A3A16">
        <w:rPr>
          <w:rFonts w:ascii="Arial" w:hAnsi="Arial" w:cs="Arial"/>
          <w:sz w:val="20"/>
          <w:szCs w:val="20"/>
        </w:rPr>
        <w:t xml:space="preserve"> and whether each question has been adequately addressed.</w:t>
      </w:r>
    </w:p>
    <w:p w14:paraId="54E7BF35" w14:textId="77777777" w:rsidR="00790AE3" w:rsidRPr="001A3A16" w:rsidRDefault="00790AE3" w:rsidP="00790AE3">
      <w:pPr>
        <w:spacing w:after="0" w:line="240" w:lineRule="auto"/>
        <w:jc w:val="both"/>
        <w:rPr>
          <w:rFonts w:ascii="Arial" w:hAnsi="Arial" w:cs="Arial"/>
          <w:sz w:val="20"/>
          <w:szCs w:val="20"/>
        </w:rPr>
      </w:pPr>
    </w:p>
    <w:tbl>
      <w:tblPr>
        <w:tblStyle w:val="TableGrid"/>
        <w:tblW w:w="9314" w:type="dxa"/>
        <w:tblLook w:val="04A0" w:firstRow="1" w:lastRow="0" w:firstColumn="1" w:lastColumn="0" w:noHBand="0" w:noVBand="1"/>
      </w:tblPr>
      <w:tblGrid>
        <w:gridCol w:w="3648"/>
        <w:gridCol w:w="2837"/>
        <w:gridCol w:w="2829"/>
      </w:tblGrid>
      <w:tr w:rsidR="00790AE3" w:rsidRPr="001A3A16" w14:paraId="28B1C27B" w14:textId="77777777" w:rsidTr="35543489">
        <w:tc>
          <w:tcPr>
            <w:tcW w:w="3648" w:type="dxa"/>
          </w:tcPr>
          <w:p w14:paraId="599F4A57" w14:textId="77777777" w:rsidR="00790AE3" w:rsidRPr="001A3A16" w:rsidRDefault="00790AE3" w:rsidP="00E2296B">
            <w:pPr>
              <w:spacing w:after="40"/>
              <w:rPr>
                <w:rFonts w:ascii="Arial" w:hAnsi="Arial" w:cs="Arial"/>
                <w:sz w:val="20"/>
                <w:szCs w:val="20"/>
              </w:rPr>
            </w:pPr>
            <w:bookmarkStart w:id="2" w:name="_Hlk28874776"/>
            <w:r w:rsidRPr="001A3A16">
              <w:rPr>
                <w:rFonts w:ascii="Arial" w:hAnsi="Arial" w:cs="Arial"/>
                <w:sz w:val="20"/>
                <w:szCs w:val="20"/>
              </w:rPr>
              <w:t>Part 1</w:t>
            </w:r>
          </w:p>
          <w:p w14:paraId="4EF3CFA2" w14:textId="1D36F216" w:rsidR="00790AE3" w:rsidRPr="001A3A16" w:rsidRDefault="00790AE3" w:rsidP="00E2296B">
            <w:pPr>
              <w:spacing w:after="40"/>
              <w:rPr>
                <w:rFonts w:ascii="Arial" w:hAnsi="Arial" w:cs="Arial"/>
                <w:sz w:val="20"/>
                <w:szCs w:val="20"/>
              </w:rPr>
            </w:pPr>
            <w:r w:rsidRPr="001A3A16">
              <w:rPr>
                <w:rFonts w:ascii="Arial" w:hAnsi="Arial" w:cs="Arial"/>
                <w:sz w:val="20"/>
                <w:szCs w:val="20"/>
              </w:rPr>
              <w:t xml:space="preserve">Section </w:t>
            </w:r>
            <w:r w:rsidR="003B2E53">
              <w:rPr>
                <w:rFonts w:ascii="Arial" w:hAnsi="Arial" w:cs="Arial"/>
                <w:sz w:val="20"/>
                <w:szCs w:val="20"/>
              </w:rPr>
              <w:t>G</w:t>
            </w:r>
            <w:r w:rsidRPr="001A3A16">
              <w:rPr>
                <w:rFonts w:ascii="Arial" w:hAnsi="Arial" w:cs="Arial"/>
                <w:sz w:val="20"/>
                <w:szCs w:val="20"/>
              </w:rPr>
              <w:t>: Threshold Review</w:t>
            </w:r>
          </w:p>
        </w:tc>
        <w:tc>
          <w:tcPr>
            <w:tcW w:w="2837" w:type="dxa"/>
          </w:tcPr>
          <w:p w14:paraId="7A71667F" w14:textId="10B96982" w:rsidR="00790AE3" w:rsidRPr="001A3A16" w:rsidRDefault="35543489" w:rsidP="00E2296B">
            <w:pPr>
              <w:spacing w:after="40"/>
              <w:rPr>
                <w:rFonts w:ascii="Arial" w:hAnsi="Arial" w:cs="Arial"/>
                <w:sz w:val="20"/>
                <w:szCs w:val="20"/>
              </w:rPr>
            </w:pPr>
            <w:r w:rsidRPr="35543489">
              <w:rPr>
                <w:rFonts w:ascii="Arial" w:hAnsi="Arial" w:cs="Arial"/>
                <w:sz w:val="20"/>
                <w:szCs w:val="20"/>
              </w:rPr>
              <w:t>Form in Partnergrants with required upload</w:t>
            </w:r>
          </w:p>
        </w:tc>
        <w:tc>
          <w:tcPr>
            <w:tcW w:w="2829" w:type="dxa"/>
          </w:tcPr>
          <w:p w14:paraId="6B75FE82" w14:textId="6B906514" w:rsidR="00790AE3" w:rsidRPr="001A3A16" w:rsidRDefault="00790AE3" w:rsidP="00E2296B">
            <w:pPr>
              <w:spacing w:after="40"/>
              <w:rPr>
                <w:rFonts w:ascii="Arial" w:hAnsi="Arial" w:cs="Arial"/>
                <w:sz w:val="20"/>
                <w:szCs w:val="20"/>
              </w:rPr>
            </w:pPr>
            <w:r w:rsidRPr="001A3A16">
              <w:rPr>
                <w:rFonts w:ascii="Arial" w:hAnsi="Arial" w:cs="Arial"/>
                <w:sz w:val="20"/>
                <w:szCs w:val="20"/>
              </w:rPr>
              <w:t xml:space="preserve">No points, but Applicant must pass threshold in order to submit </w:t>
            </w:r>
            <w:r w:rsidR="00E96376">
              <w:rPr>
                <w:rFonts w:ascii="Arial" w:hAnsi="Arial" w:cs="Arial"/>
                <w:sz w:val="20"/>
                <w:szCs w:val="20"/>
              </w:rPr>
              <w:t>RFA</w:t>
            </w:r>
            <w:r w:rsidRPr="001A3A16">
              <w:rPr>
                <w:rFonts w:ascii="Arial" w:hAnsi="Arial" w:cs="Arial"/>
                <w:sz w:val="20"/>
                <w:szCs w:val="20"/>
              </w:rPr>
              <w:t xml:space="preserve"> Application</w:t>
            </w:r>
          </w:p>
        </w:tc>
      </w:tr>
      <w:tr w:rsidR="00372053" w:rsidRPr="001A3A16" w14:paraId="77F1E5EE" w14:textId="77777777" w:rsidTr="35543489">
        <w:tc>
          <w:tcPr>
            <w:tcW w:w="9314" w:type="dxa"/>
            <w:gridSpan w:val="3"/>
          </w:tcPr>
          <w:p w14:paraId="2000C8A6" w14:textId="77777777" w:rsidR="00372053" w:rsidRPr="001A3A16" w:rsidRDefault="00372053" w:rsidP="00E2296B">
            <w:pPr>
              <w:spacing w:after="40"/>
              <w:rPr>
                <w:rFonts w:ascii="Arial" w:hAnsi="Arial" w:cs="Arial"/>
                <w:sz w:val="20"/>
                <w:szCs w:val="20"/>
              </w:rPr>
            </w:pPr>
            <w:r w:rsidRPr="001A3A16">
              <w:rPr>
                <w:rFonts w:ascii="Arial" w:hAnsi="Arial" w:cs="Arial"/>
                <w:sz w:val="20"/>
                <w:szCs w:val="20"/>
              </w:rPr>
              <w:t>Part 2</w:t>
            </w:r>
          </w:p>
          <w:p w14:paraId="20B5C276" w14:textId="4287E26F" w:rsidR="00372053" w:rsidRPr="001A3A16" w:rsidRDefault="00372053" w:rsidP="00E2296B">
            <w:pPr>
              <w:spacing w:after="40"/>
              <w:rPr>
                <w:rFonts w:ascii="Arial" w:hAnsi="Arial" w:cs="Arial"/>
                <w:sz w:val="20"/>
                <w:szCs w:val="20"/>
              </w:rPr>
            </w:pPr>
            <w:r w:rsidRPr="001A3A16">
              <w:rPr>
                <w:rFonts w:ascii="Arial" w:hAnsi="Arial" w:cs="Arial"/>
                <w:sz w:val="20"/>
                <w:szCs w:val="20"/>
              </w:rPr>
              <w:t xml:space="preserve">Section </w:t>
            </w:r>
            <w:r w:rsidR="00570C16">
              <w:rPr>
                <w:rFonts w:ascii="Arial" w:hAnsi="Arial" w:cs="Arial"/>
                <w:sz w:val="20"/>
                <w:szCs w:val="20"/>
              </w:rPr>
              <w:t>F</w:t>
            </w:r>
            <w:r w:rsidRPr="001A3A16">
              <w:rPr>
                <w:rFonts w:ascii="Arial" w:hAnsi="Arial" w:cs="Arial"/>
                <w:sz w:val="20"/>
                <w:szCs w:val="20"/>
              </w:rPr>
              <w:t xml:space="preserve">: </w:t>
            </w:r>
            <w:r w:rsidR="00E96376">
              <w:rPr>
                <w:rFonts w:ascii="Arial" w:hAnsi="Arial" w:cs="Arial"/>
                <w:sz w:val="20"/>
                <w:szCs w:val="20"/>
              </w:rPr>
              <w:t>RFGA</w:t>
            </w:r>
            <w:r w:rsidRPr="001A3A16">
              <w:rPr>
                <w:rFonts w:ascii="Arial" w:hAnsi="Arial" w:cs="Arial"/>
                <w:sz w:val="20"/>
                <w:szCs w:val="20"/>
              </w:rPr>
              <w:t xml:space="preserve"> Application</w:t>
            </w:r>
          </w:p>
        </w:tc>
      </w:tr>
      <w:tr w:rsidR="00790AE3" w:rsidRPr="001A3A16" w14:paraId="00691D8F" w14:textId="77777777" w:rsidTr="35543489">
        <w:tc>
          <w:tcPr>
            <w:tcW w:w="3648" w:type="dxa"/>
          </w:tcPr>
          <w:p w14:paraId="160EDD17" w14:textId="77777777" w:rsidR="00790AE3" w:rsidRPr="00902265" w:rsidRDefault="00790AE3" w:rsidP="00902265">
            <w:pPr>
              <w:spacing w:after="40"/>
              <w:rPr>
                <w:rFonts w:ascii="Arial" w:hAnsi="Arial" w:cs="Arial"/>
                <w:sz w:val="20"/>
                <w:szCs w:val="20"/>
              </w:rPr>
            </w:pPr>
            <w:r w:rsidRPr="00902265">
              <w:rPr>
                <w:rFonts w:ascii="Arial" w:hAnsi="Arial" w:cs="Arial"/>
                <w:sz w:val="20"/>
                <w:szCs w:val="20"/>
              </w:rPr>
              <w:t>Preliminary Questions</w:t>
            </w:r>
          </w:p>
        </w:tc>
        <w:tc>
          <w:tcPr>
            <w:tcW w:w="2837" w:type="dxa"/>
          </w:tcPr>
          <w:p w14:paraId="5344781F" w14:textId="41996CD0" w:rsidR="00790AE3" w:rsidRPr="009A3E11" w:rsidRDefault="00790AE3" w:rsidP="00E2296B">
            <w:pPr>
              <w:spacing w:after="40"/>
              <w:rPr>
                <w:rFonts w:ascii="Arial" w:hAnsi="Arial" w:cs="Arial"/>
                <w:sz w:val="20"/>
                <w:szCs w:val="20"/>
              </w:rPr>
            </w:pPr>
            <w:r w:rsidRPr="009A3E11">
              <w:rPr>
                <w:rFonts w:ascii="Arial" w:hAnsi="Arial" w:cs="Arial"/>
                <w:sz w:val="20"/>
                <w:szCs w:val="20"/>
              </w:rPr>
              <w:t xml:space="preserve">Questions A - </w:t>
            </w:r>
            <w:r w:rsidR="0098091D" w:rsidRPr="009A3E11">
              <w:rPr>
                <w:rFonts w:ascii="Arial" w:hAnsi="Arial" w:cs="Arial"/>
                <w:sz w:val="20"/>
                <w:szCs w:val="20"/>
              </w:rPr>
              <w:t>D</w:t>
            </w:r>
          </w:p>
        </w:tc>
        <w:tc>
          <w:tcPr>
            <w:tcW w:w="2829" w:type="dxa"/>
          </w:tcPr>
          <w:p w14:paraId="04C12305" w14:textId="7C015C0F" w:rsidR="00790AE3" w:rsidRPr="001A3A16" w:rsidRDefault="00790AE3" w:rsidP="00E2296B">
            <w:pPr>
              <w:spacing w:after="40"/>
              <w:rPr>
                <w:rFonts w:ascii="Arial" w:hAnsi="Arial" w:cs="Arial"/>
                <w:sz w:val="20"/>
                <w:szCs w:val="20"/>
              </w:rPr>
            </w:pPr>
            <w:r w:rsidRPr="001A3A16">
              <w:rPr>
                <w:rFonts w:ascii="Arial" w:hAnsi="Arial" w:cs="Arial"/>
                <w:sz w:val="20"/>
                <w:szCs w:val="20"/>
              </w:rPr>
              <w:t xml:space="preserve">No points, </w:t>
            </w:r>
            <w:r w:rsidR="00C134C5">
              <w:rPr>
                <w:rFonts w:ascii="Arial" w:hAnsi="Arial" w:cs="Arial"/>
                <w:sz w:val="20"/>
                <w:szCs w:val="20"/>
              </w:rPr>
              <w:t>answers</w:t>
            </w:r>
            <w:r w:rsidRPr="001A3A16">
              <w:rPr>
                <w:rFonts w:ascii="Arial" w:hAnsi="Arial" w:cs="Arial"/>
                <w:sz w:val="20"/>
                <w:szCs w:val="20"/>
              </w:rPr>
              <w:t xml:space="preserve"> required</w:t>
            </w:r>
          </w:p>
        </w:tc>
      </w:tr>
      <w:tr w:rsidR="00790AE3" w:rsidRPr="001A3A16" w14:paraId="586CE55E" w14:textId="77777777" w:rsidTr="35543489">
        <w:tc>
          <w:tcPr>
            <w:tcW w:w="3648" w:type="dxa"/>
          </w:tcPr>
          <w:p w14:paraId="5B9FA6E7" w14:textId="77777777" w:rsidR="00790AE3" w:rsidRPr="00902265" w:rsidRDefault="00790AE3" w:rsidP="00902265">
            <w:pPr>
              <w:spacing w:after="40"/>
              <w:rPr>
                <w:rFonts w:ascii="Arial" w:hAnsi="Arial" w:cs="Arial"/>
                <w:sz w:val="20"/>
                <w:szCs w:val="20"/>
              </w:rPr>
            </w:pPr>
            <w:r w:rsidRPr="00902265">
              <w:rPr>
                <w:rFonts w:ascii="Arial" w:hAnsi="Arial" w:cs="Arial"/>
                <w:sz w:val="20"/>
                <w:szCs w:val="20"/>
              </w:rPr>
              <w:t>Section I: Program Description</w:t>
            </w:r>
          </w:p>
        </w:tc>
        <w:tc>
          <w:tcPr>
            <w:tcW w:w="2837" w:type="dxa"/>
          </w:tcPr>
          <w:p w14:paraId="16D2CF5A" w14:textId="77777777" w:rsidR="00790AE3" w:rsidRPr="009A3E11" w:rsidRDefault="00790AE3" w:rsidP="00E2296B">
            <w:pPr>
              <w:spacing w:after="40"/>
              <w:rPr>
                <w:rFonts w:ascii="Arial" w:hAnsi="Arial" w:cs="Arial"/>
                <w:sz w:val="20"/>
                <w:szCs w:val="20"/>
              </w:rPr>
            </w:pPr>
            <w:r w:rsidRPr="009A3E11">
              <w:rPr>
                <w:rFonts w:ascii="Arial" w:hAnsi="Arial" w:cs="Arial"/>
                <w:sz w:val="20"/>
                <w:szCs w:val="20"/>
              </w:rPr>
              <w:t>Questions 1 - 9</w:t>
            </w:r>
          </w:p>
        </w:tc>
        <w:tc>
          <w:tcPr>
            <w:tcW w:w="2829" w:type="dxa"/>
            <w:vAlign w:val="center"/>
          </w:tcPr>
          <w:p w14:paraId="306972FB" w14:textId="7A06F934" w:rsidR="00790AE3" w:rsidRPr="001A3A16" w:rsidRDefault="00ED4D8E" w:rsidP="00372053">
            <w:pPr>
              <w:spacing w:after="40"/>
              <w:jc w:val="center"/>
              <w:rPr>
                <w:rFonts w:ascii="Arial" w:hAnsi="Arial" w:cs="Arial"/>
                <w:sz w:val="20"/>
                <w:szCs w:val="20"/>
              </w:rPr>
            </w:pPr>
            <w:r>
              <w:rPr>
                <w:rFonts w:ascii="Arial" w:hAnsi="Arial" w:cs="Arial"/>
                <w:sz w:val="20"/>
                <w:szCs w:val="20"/>
              </w:rPr>
              <w:t>30</w:t>
            </w:r>
            <w:r w:rsidRPr="001A3A16">
              <w:rPr>
                <w:rFonts w:ascii="Arial" w:hAnsi="Arial" w:cs="Arial"/>
                <w:sz w:val="20"/>
                <w:szCs w:val="20"/>
              </w:rPr>
              <w:t xml:space="preserve"> </w:t>
            </w:r>
            <w:r w:rsidR="00790AE3" w:rsidRPr="001A3A16">
              <w:rPr>
                <w:rFonts w:ascii="Arial" w:hAnsi="Arial" w:cs="Arial"/>
                <w:sz w:val="20"/>
                <w:szCs w:val="20"/>
              </w:rPr>
              <w:t>points</w:t>
            </w:r>
          </w:p>
        </w:tc>
      </w:tr>
      <w:tr w:rsidR="00790AE3" w:rsidRPr="001A3A16" w14:paraId="53F239FF" w14:textId="77777777" w:rsidTr="35543489">
        <w:tc>
          <w:tcPr>
            <w:tcW w:w="3648" w:type="dxa"/>
          </w:tcPr>
          <w:p w14:paraId="64A82D59" w14:textId="77777777" w:rsidR="00790AE3" w:rsidRPr="00902265" w:rsidRDefault="00790AE3" w:rsidP="00902265">
            <w:pPr>
              <w:spacing w:after="40"/>
              <w:rPr>
                <w:rFonts w:ascii="Arial" w:hAnsi="Arial" w:cs="Arial"/>
                <w:sz w:val="20"/>
                <w:szCs w:val="20"/>
              </w:rPr>
            </w:pPr>
            <w:r w:rsidRPr="00902265">
              <w:rPr>
                <w:rFonts w:ascii="Arial" w:hAnsi="Arial" w:cs="Arial"/>
                <w:sz w:val="20"/>
                <w:szCs w:val="20"/>
              </w:rPr>
              <w:t>Section II:  Client Eligibility</w:t>
            </w:r>
          </w:p>
        </w:tc>
        <w:tc>
          <w:tcPr>
            <w:tcW w:w="2837" w:type="dxa"/>
          </w:tcPr>
          <w:p w14:paraId="22E0A63F" w14:textId="77777777" w:rsidR="00790AE3" w:rsidRPr="009A3E11" w:rsidRDefault="00790AE3" w:rsidP="00E2296B">
            <w:pPr>
              <w:spacing w:after="40"/>
              <w:rPr>
                <w:rFonts w:ascii="Arial" w:hAnsi="Arial" w:cs="Arial"/>
                <w:sz w:val="20"/>
                <w:szCs w:val="20"/>
              </w:rPr>
            </w:pPr>
            <w:r w:rsidRPr="009A3E11">
              <w:rPr>
                <w:rFonts w:ascii="Arial" w:hAnsi="Arial" w:cs="Arial"/>
                <w:sz w:val="20"/>
                <w:szCs w:val="20"/>
              </w:rPr>
              <w:t>Questions 10 -12</w:t>
            </w:r>
          </w:p>
        </w:tc>
        <w:tc>
          <w:tcPr>
            <w:tcW w:w="2829" w:type="dxa"/>
            <w:vAlign w:val="center"/>
          </w:tcPr>
          <w:p w14:paraId="1F567C7B" w14:textId="31324CCE" w:rsidR="00790AE3" w:rsidRPr="001A3A16" w:rsidRDefault="00ED4D8E" w:rsidP="00372053">
            <w:pPr>
              <w:spacing w:after="40"/>
              <w:jc w:val="center"/>
              <w:rPr>
                <w:rFonts w:ascii="Arial" w:hAnsi="Arial" w:cs="Arial"/>
                <w:sz w:val="20"/>
                <w:szCs w:val="20"/>
              </w:rPr>
            </w:pPr>
            <w:r>
              <w:rPr>
                <w:rFonts w:ascii="Arial" w:hAnsi="Arial" w:cs="Arial"/>
                <w:sz w:val="20"/>
                <w:szCs w:val="20"/>
              </w:rPr>
              <w:t>10 points</w:t>
            </w:r>
          </w:p>
        </w:tc>
      </w:tr>
      <w:tr w:rsidR="00790AE3" w:rsidRPr="001A3A16" w14:paraId="62836978" w14:textId="77777777" w:rsidTr="35543489">
        <w:tc>
          <w:tcPr>
            <w:tcW w:w="3648" w:type="dxa"/>
          </w:tcPr>
          <w:p w14:paraId="0EA7D823" w14:textId="77777777" w:rsidR="00790AE3" w:rsidRPr="00902265" w:rsidRDefault="00790AE3" w:rsidP="00902265">
            <w:pPr>
              <w:spacing w:after="40"/>
              <w:rPr>
                <w:rFonts w:ascii="Arial" w:hAnsi="Arial" w:cs="Arial"/>
                <w:sz w:val="20"/>
                <w:szCs w:val="20"/>
              </w:rPr>
            </w:pPr>
            <w:r w:rsidRPr="00902265">
              <w:rPr>
                <w:rFonts w:ascii="Arial" w:hAnsi="Arial" w:cs="Arial"/>
                <w:sz w:val="20"/>
                <w:szCs w:val="20"/>
              </w:rPr>
              <w:t>Section III: Data Management</w:t>
            </w:r>
          </w:p>
        </w:tc>
        <w:tc>
          <w:tcPr>
            <w:tcW w:w="2837" w:type="dxa"/>
          </w:tcPr>
          <w:p w14:paraId="581B6ACA" w14:textId="77777777" w:rsidR="00790AE3" w:rsidRPr="009A3E11" w:rsidRDefault="00790AE3" w:rsidP="00E2296B">
            <w:pPr>
              <w:spacing w:after="40"/>
              <w:rPr>
                <w:rFonts w:ascii="Arial" w:hAnsi="Arial" w:cs="Arial"/>
                <w:sz w:val="20"/>
                <w:szCs w:val="20"/>
              </w:rPr>
            </w:pPr>
            <w:r w:rsidRPr="009A3E11">
              <w:rPr>
                <w:rFonts w:ascii="Arial" w:hAnsi="Arial" w:cs="Arial"/>
                <w:sz w:val="20"/>
                <w:szCs w:val="20"/>
              </w:rPr>
              <w:t>Questions 13 -16</w:t>
            </w:r>
          </w:p>
        </w:tc>
        <w:tc>
          <w:tcPr>
            <w:tcW w:w="2829" w:type="dxa"/>
            <w:vAlign w:val="center"/>
          </w:tcPr>
          <w:p w14:paraId="2EDCAA70" w14:textId="2DC309AD" w:rsidR="00790AE3" w:rsidRPr="001A3A16" w:rsidRDefault="00330282" w:rsidP="00372053">
            <w:pPr>
              <w:spacing w:after="40"/>
              <w:jc w:val="center"/>
              <w:rPr>
                <w:rFonts w:ascii="Arial" w:hAnsi="Arial" w:cs="Arial"/>
                <w:sz w:val="20"/>
                <w:szCs w:val="20"/>
              </w:rPr>
            </w:pPr>
            <w:r>
              <w:rPr>
                <w:rFonts w:ascii="Arial" w:hAnsi="Arial" w:cs="Arial"/>
                <w:sz w:val="20"/>
                <w:szCs w:val="20"/>
              </w:rPr>
              <w:t>5</w:t>
            </w:r>
            <w:r w:rsidR="00ED4D8E">
              <w:rPr>
                <w:rFonts w:ascii="Arial" w:hAnsi="Arial" w:cs="Arial"/>
                <w:sz w:val="20"/>
                <w:szCs w:val="20"/>
              </w:rPr>
              <w:t xml:space="preserve"> points</w:t>
            </w:r>
          </w:p>
        </w:tc>
      </w:tr>
      <w:tr w:rsidR="00790AE3" w:rsidRPr="001A3A16" w14:paraId="1CE33845" w14:textId="77777777" w:rsidTr="35543489">
        <w:tc>
          <w:tcPr>
            <w:tcW w:w="3648" w:type="dxa"/>
          </w:tcPr>
          <w:p w14:paraId="6672182D" w14:textId="77777777" w:rsidR="00790AE3" w:rsidRPr="00902265" w:rsidRDefault="00790AE3" w:rsidP="00902265">
            <w:pPr>
              <w:spacing w:after="40"/>
              <w:rPr>
                <w:rFonts w:ascii="Arial" w:hAnsi="Arial" w:cs="Arial"/>
                <w:sz w:val="20"/>
                <w:szCs w:val="20"/>
              </w:rPr>
            </w:pPr>
            <w:r w:rsidRPr="00902265">
              <w:rPr>
                <w:rFonts w:ascii="Arial" w:hAnsi="Arial" w:cs="Arial"/>
                <w:sz w:val="20"/>
                <w:szCs w:val="20"/>
              </w:rPr>
              <w:t>Section IV: Program Performance</w:t>
            </w:r>
          </w:p>
        </w:tc>
        <w:tc>
          <w:tcPr>
            <w:tcW w:w="2837" w:type="dxa"/>
          </w:tcPr>
          <w:p w14:paraId="421672A7" w14:textId="77777777" w:rsidR="00790AE3" w:rsidRPr="009A3E11" w:rsidRDefault="00790AE3" w:rsidP="00E2296B">
            <w:pPr>
              <w:spacing w:after="40"/>
              <w:rPr>
                <w:rFonts w:ascii="Arial" w:hAnsi="Arial" w:cs="Arial"/>
                <w:sz w:val="20"/>
                <w:szCs w:val="20"/>
              </w:rPr>
            </w:pPr>
            <w:r w:rsidRPr="009A3E11">
              <w:rPr>
                <w:rFonts w:ascii="Arial" w:hAnsi="Arial" w:cs="Arial"/>
                <w:sz w:val="20"/>
                <w:szCs w:val="20"/>
              </w:rPr>
              <w:t>Question 17</w:t>
            </w:r>
          </w:p>
        </w:tc>
        <w:tc>
          <w:tcPr>
            <w:tcW w:w="2829" w:type="dxa"/>
            <w:vAlign w:val="center"/>
          </w:tcPr>
          <w:p w14:paraId="7239579E" w14:textId="63D45D27" w:rsidR="00790AE3" w:rsidRPr="001A3A16" w:rsidRDefault="00ED4D8E" w:rsidP="00372053">
            <w:pPr>
              <w:spacing w:after="40"/>
              <w:jc w:val="center"/>
              <w:rPr>
                <w:rFonts w:ascii="Arial" w:hAnsi="Arial" w:cs="Arial"/>
                <w:sz w:val="20"/>
                <w:szCs w:val="20"/>
              </w:rPr>
            </w:pPr>
            <w:r>
              <w:rPr>
                <w:rFonts w:ascii="Arial" w:hAnsi="Arial" w:cs="Arial"/>
                <w:sz w:val="20"/>
                <w:szCs w:val="20"/>
              </w:rPr>
              <w:t>10 points</w:t>
            </w:r>
          </w:p>
        </w:tc>
      </w:tr>
      <w:tr w:rsidR="00790AE3" w:rsidRPr="001A3A16" w14:paraId="56AD742F" w14:textId="77777777" w:rsidTr="35543489">
        <w:tc>
          <w:tcPr>
            <w:tcW w:w="3648" w:type="dxa"/>
          </w:tcPr>
          <w:p w14:paraId="53F269E2" w14:textId="330467CA" w:rsidR="00790AE3" w:rsidRPr="00902265" w:rsidRDefault="0017752A" w:rsidP="00902265">
            <w:pPr>
              <w:spacing w:after="40"/>
              <w:rPr>
                <w:rFonts w:ascii="Arial" w:hAnsi="Arial" w:cs="Arial"/>
                <w:sz w:val="20"/>
                <w:szCs w:val="20"/>
              </w:rPr>
            </w:pPr>
            <w:r w:rsidRPr="00902265">
              <w:rPr>
                <w:rFonts w:ascii="Arial" w:hAnsi="Arial" w:cs="Arial"/>
                <w:sz w:val="20"/>
                <w:szCs w:val="20"/>
              </w:rPr>
              <w:t xml:space="preserve">Section V: Alignment with </w:t>
            </w:r>
            <w:r>
              <w:rPr>
                <w:rFonts w:ascii="Arial" w:hAnsi="Arial" w:cs="Arial"/>
                <w:sz w:val="20"/>
                <w:szCs w:val="20"/>
              </w:rPr>
              <w:t xml:space="preserve">City of Austin and </w:t>
            </w:r>
            <w:r w:rsidRPr="00902265">
              <w:rPr>
                <w:rFonts w:ascii="Arial" w:hAnsi="Arial" w:cs="Arial"/>
                <w:sz w:val="20"/>
                <w:szCs w:val="20"/>
              </w:rPr>
              <w:t>APH Priorities</w:t>
            </w:r>
          </w:p>
        </w:tc>
        <w:tc>
          <w:tcPr>
            <w:tcW w:w="2837" w:type="dxa"/>
          </w:tcPr>
          <w:p w14:paraId="15D4F37F" w14:textId="34637274" w:rsidR="00790AE3" w:rsidRPr="009A3E11" w:rsidRDefault="00790AE3" w:rsidP="00E2296B">
            <w:pPr>
              <w:spacing w:after="40"/>
              <w:rPr>
                <w:rFonts w:ascii="Arial" w:hAnsi="Arial" w:cs="Arial"/>
                <w:sz w:val="20"/>
                <w:szCs w:val="20"/>
              </w:rPr>
            </w:pPr>
            <w:r w:rsidRPr="009A3E11">
              <w:rPr>
                <w:rFonts w:ascii="Arial" w:hAnsi="Arial" w:cs="Arial"/>
                <w:sz w:val="20"/>
                <w:szCs w:val="20"/>
              </w:rPr>
              <w:t>Questions 18 - 2</w:t>
            </w:r>
            <w:r w:rsidR="009A3E11" w:rsidRPr="009A3E11">
              <w:rPr>
                <w:rFonts w:ascii="Arial" w:hAnsi="Arial" w:cs="Arial"/>
                <w:sz w:val="20"/>
                <w:szCs w:val="20"/>
              </w:rPr>
              <w:t>2</w:t>
            </w:r>
          </w:p>
        </w:tc>
        <w:tc>
          <w:tcPr>
            <w:tcW w:w="2829" w:type="dxa"/>
            <w:vAlign w:val="center"/>
          </w:tcPr>
          <w:p w14:paraId="258E144C" w14:textId="105E12C9" w:rsidR="00790AE3" w:rsidRPr="001A3A16" w:rsidRDefault="00330282" w:rsidP="00372053">
            <w:pPr>
              <w:spacing w:after="40"/>
              <w:jc w:val="center"/>
              <w:rPr>
                <w:rFonts w:ascii="Arial" w:hAnsi="Arial" w:cs="Arial"/>
                <w:sz w:val="20"/>
                <w:szCs w:val="20"/>
              </w:rPr>
            </w:pPr>
            <w:r>
              <w:rPr>
                <w:rFonts w:ascii="Arial" w:hAnsi="Arial" w:cs="Arial"/>
                <w:sz w:val="20"/>
                <w:szCs w:val="20"/>
              </w:rPr>
              <w:t>15</w:t>
            </w:r>
            <w:r w:rsidR="00ED4D8E">
              <w:rPr>
                <w:rFonts w:ascii="Arial" w:hAnsi="Arial" w:cs="Arial"/>
                <w:sz w:val="20"/>
                <w:szCs w:val="20"/>
              </w:rPr>
              <w:t xml:space="preserve"> points</w:t>
            </w:r>
          </w:p>
        </w:tc>
      </w:tr>
      <w:tr w:rsidR="00790AE3" w:rsidRPr="001A3A16" w14:paraId="4DBB5A46" w14:textId="77777777" w:rsidTr="35543489">
        <w:tc>
          <w:tcPr>
            <w:tcW w:w="3648" w:type="dxa"/>
          </w:tcPr>
          <w:p w14:paraId="574F2157" w14:textId="77777777" w:rsidR="00790AE3" w:rsidRPr="00902265" w:rsidRDefault="00790AE3" w:rsidP="00902265">
            <w:pPr>
              <w:spacing w:after="40"/>
              <w:rPr>
                <w:rFonts w:ascii="Arial" w:hAnsi="Arial" w:cs="Arial"/>
                <w:sz w:val="20"/>
                <w:szCs w:val="20"/>
              </w:rPr>
            </w:pPr>
            <w:r w:rsidRPr="00902265">
              <w:rPr>
                <w:rFonts w:ascii="Arial" w:hAnsi="Arial" w:cs="Arial"/>
                <w:sz w:val="20"/>
                <w:szCs w:val="20"/>
              </w:rPr>
              <w:t>Section VI: Program Staffing and Time</w:t>
            </w:r>
          </w:p>
        </w:tc>
        <w:tc>
          <w:tcPr>
            <w:tcW w:w="2837" w:type="dxa"/>
          </w:tcPr>
          <w:p w14:paraId="11BEE086" w14:textId="4FFC343F" w:rsidR="00790AE3" w:rsidRPr="009A3E11" w:rsidRDefault="00790AE3" w:rsidP="00E2296B">
            <w:pPr>
              <w:spacing w:after="40"/>
              <w:rPr>
                <w:rFonts w:ascii="Arial" w:hAnsi="Arial" w:cs="Arial"/>
                <w:sz w:val="20"/>
                <w:szCs w:val="20"/>
              </w:rPr>
            </w:pPr>
            <w:r w:rsidRPr="009A3E11">
              <w:rPr>
                <w:rFonts w:ascii="Arial" w:hAnsi="Arial" w:cs="Arial"/>
                <w:sz w:val="20"/>
                <w:szCs w:val="20"/>
              </w:rPr>
              <w:t xml:space="preserve">Questions </w:t>
            </w:r>
            <w:r w:rsidR="00E101A9" w:rsidRPr="009A3E11">
              <w:rPr>
                <w:rFonts w:ascii="Arial" w:hAnsi="Arial" w:cs="Arial"/>
                <w:sz w:val="20"/>
                <w:szCs w:val="20"/>
              </w:rPr>
              <w:t>2</w:t>
            </w:r>
            <w:r w:rsidR="009A3E11" w:rsidRPr="009A3E11">
              <w:rPr>
                <w:rFonts w:ascii="Arial" w:hAnsi="Arial" w:cs="Arial"/>
                <w:sz w:val="20"/>
                <w:szCs w:val="20"/>
              </w:rPr>
              <w:t>3</w:t>
            </w:r>
            <w:r w:rsidRPr="009A3E11">
              <w:rPr>
                <w:rFonts w:ascii="Arial" w:hAnsi="Arial" w:cs="Arial"/>
                <w:sz w:val="20"/>
                <w:szCs w:val="20"/>
              </w:rPr>
              <w:t xml:space="preserve"> - 2</w:t>
            </w:r>
            <w:r w:rsidR="009A3E11" w:rsidRPr="009A3E11">
              <w:rPr>
                <w:rFonts w:ascii="Arial" w:hAnsi="Arial" w:cs="Arial"/>
                <w:sz w:val="20"/>
                <w:szCs w:val="20"/>
              </w:rPr>
              <w:t>5</w:t>
            </w:r>
          </w:p>
        </w:tc>
        <w:tc>
          <w:tcPr>
            <w:tcW w:w="2829" w:type="dxa"/>
            <w:vAlign w:val="center"/>
          </w:tcPr>
          <w:p w14:paraId="62B826F4" w14:textId="48ABFF3B" w:rsidR="00790AE3" w:rsidRPr="001A3A16" w:rsidRDefault="00ED4D8E" w:rsidP="00372053">
            <w:pPr>
              <w:spacing w:after="40"/>
              <w:jc w:val="center"/>
              <w:rPr>
                <w:rFonts w:ascii="Arial" w:hAnsi="Arial" w:cs="Arial"/>
                <w:sz w:val="20"/>
                <w:szCs w:val="20"/>
              </w:rPr>
            </w:pPr>
            <w:r>
              <w:rPr>
                <w:rFonts w:ascii="Arial" w:hAnsi="Arial" w:cs="Arial"/>
                <w:sz w:val="20"/>
                <w:szCs w:val="20"/>
              </w:rPr>
              <w:t>10 points</w:t>
            </w:r>
          </w:p>
        </w:tc>
      </w:tr>
      <w:tr w:rsidR="00790AE3" w:rsidRPr="001A3A16" w14:paraId="7BEB71AD" w14:textId="77777777" w:rsidTr="35543489">
        <w:tc>
          <w:tcPr>
            <w:tcW w:w="3648" w:type="dxa"/>
          </w:tcPr>
          <w:p w14:paraId="2782FE08" w14:textId="77777777" w:rsidR="00790AE3" w:rsidRPr="00902265" w:rsidRDefault="00790AE3" w:rsidP="00902265">
            <w:pPr>
              <w:spacing w:after="40"/>
              <w:rPr>
                <w:rFonts w:ascii="Arial" w:hAnsi="Arial" w:cs="Arial"/>
                <w:sz w:val="20"/>
                <w:szCs w:val="20"/>
              </w:rPr>
            </w:pPr>
            <w:r w:rsidRPr="00902265">
              <w:rPr>
                <w:rFonts w:ascii="Arial" w:hAnsi="Arial" w:cs="Arial"/>
                <w:sz w:val="20"/>
                <w:szCs w:val="20"/>
              </w:rPr>
              <w:t>Section VII: Program Budget and Funding Summary</w:t>
            </w:r>
          </w:p>
        </w:tc>
        <w:tc>
          <w:tcPr>
            <w:tcW w:w="2837" w:type="dxa"/>
          </w:tcPr>
          <w:p w14:paraId="67584123" w14:textId="5ED3E44B" w:rsidR="00790AE3" w:rsidRPr="009A3E11" w:rsidRDefault="00790AE3" w:rsidP="00E2296B">
            <w:pPr>
              <w:spacing w:after="40"/>
              <w:rPr>
                <w:rFonts w:ascii="Arial" w:hAnsi="Arial" w:cs="Arial"/>
                <w:sz w:val="20"/>
                <w:szCs w:val="20"/>
              </w:rPr>
            </w:pPr>
            <w:r w:rsidRPr="009A3E11">
              <w:rPr>
                <w:rFonts w:ascii="Arial" w:hAnsi="Arial" w:cs="Arial"/>
                <w:sz w:val="20"/>
                <w:szCs w:val="20"/>
              </w:rPr>
              <w:t>Questions 2</w:t>
            </w:r>
            <w:r w:rsidR="009A3E11" w:rsidRPr="009A3E11">
              <w:rPr>
                <w:rFonts w:ascii="Arial" w:hAnsi="Arial" w:cs="Arial"/>
                <w:sz w:val="20"/>
                <w:szCs w:val="20"/>
              </w:rPr>
              <w:t>6</w:t>
            </w:r>
            <w:r w:rsidRPr="009A3E11">
              <w:rPr>
                <w:rFonts w:ascii="Arial" w:hAnsi="Arial" w:cs="Arial"/>
                <w:sz w:val="20"/>
                <w:szCs w:val="20"/>
              </w:rPr>
              <w:t xml:space="preserve"> – 2</w:t>
            </w:r>
            <w:r w:rsidR="009A3E11" w:rsidRPr="009A3E11">
              <w:rPr>
                <w:rFonts w:ascii="Arial" w:hAnsi="Arial" w:cs="Arial"/>
                <w:sz w:val="20"/>
                <w:szCs w:val="20"/>
              </w:rPr>
              <w:t>7</w:t>
            </w:r>
          </w:p>
          <w:p w14:paraId="3FC7B973" w14:textId="77777777" w:rsidR="00790AE3" w:rsidRPr="009A3E11" w:rsidRDefault="00790AE3" w:rsidP="00E2296B">
            <w:pPr>
              <w:spacing w:after="40"/>
              <w:rPr>
                <w:rFonts w:ascii="Arial" w:hAnsi="Arial" w:cs="Arial"/>
                <w:sz w:val="20"/>
                <w:szCs w:val="20"/>
              </w:rPr>
            </w:pPr>
            <w:r w:rsidRPr="009A3E11">
              <w:rPr>
                <w:rFonts w:ascii="Arial" w:hAnsi="Arial" w:cs="Arial"/>
                <w:sz w:val="20"/>
                <w:szCs w:val="20"/>
              </w:rPr>
              <w:t>Budget and Funding FORM</w:t>
            </w:r>
          </w:p>
        </w:tc>
        <w:tc>
          <w:tcPr>
            <w:tcW w:w="2829" w:type="dxa"/>
            <w:vAlign w:val="center"/>
          </w:tcPr>
          <w:p w14:paraId="6C225388" w14:textId="096B466A" w:rsidR="00790AE3" w:rsidRPr="001A3A16" w:rsidRDefault="00ED4D8E" w:rsidP="00372053">
            <w:pPr>
              <w:spacing w:after="40"/>
              <w:jc w:val="center"/>
              <w:rPr>
                <w:rFonts w:ascii="Arial" w:hAnsi="Arial" w:cs="Arial"/>
                <w:sz w:val="20"/>
                <w:szCs w:val="20"/>
              </w:rPr>
            </w:pPr>
            <w:r>
              <w:rPr>
                <w:rFonts w:ascii="Arial" w:hAnsi="Arial" w:cs="Arial"/>
                <w:sz w:val="20"/>
                <w:szCs w:val="20"/>
              </w:rPr>
              <w:t>10 points</w:t>
            </w:r>
          </w:p>
        </w:tc>
      </w:tr>
      <w:tr w:rsidR="00790AE3" w:rsidRPr="001A3A16" w14:paraId="1666E53E" w14:textId="77777777" w:rsidTr="35543489">
        <w:tc>
          <w:tcPr>
            <w:tcW w:w="3648" w:type="dxa"/>
          </w:tcPr>
          <w:p w14:paraId="127501FF" w14:textId="77777777" w:rsidR="00790AE3" w:rsidRPr="00902265" w:rsidRDefault="00790AE3" w:rsidP="00902265">
            <w:pPr>
              <w:spacing w:after="40"/>
              <w:rPr>
                <w:rFonts w:ascii="Arial" w:hAnsi="Arial" w:cs="Arial"/>
                <w:sz w:val="20"/>
                <w:szCs w:val="20"/>
              </w:rPr>
            </w:pPr>
            <w:r w:rsidRPr="00902265">
              <w:rPr>
                <w:rFonts w:ascii="Arial" w:hAnsi="Arial" w:cs="Arial"/>
                <w:sz w:val="20"/>
                <w:szCs w:val="20"/>
              </w:rPr>
              <w:t>Section VIII: Cost Effectiveness</w:t>
            </w:r>
          </w:p>
        </w:tc>
        <w:tc>
          <w:tcPr>
            <w:tcW w:w="2837" w:type="dxa"/>
          </w:tcPr>
          <w:p w14:paraId="2DDA48C3" w14:textId="0668171B" w:rsidR="00790AE3" w:rsidRPr="009A3E11" w:rsidRDefault="00790AE3" w:rsidP="00E2296B">
            <w:pPr>
              <w:spacing w:after="40"/>
              <w:rPr>
                <w:rFonts w:ascii="Arial" w:hAnsi="Arial" w:cs="Arial"/>
                <w:sz w:val="20"/>
                <w:szCs w:val="20"/>
              </w:rPr>
            </w:pPr>
            <w:r w:rsidRPr="009A3E11">
              <w:rPr>
                <w:rFonts w:ascii="Arial" w:hAnsi="Arial" w:cs="Arial"/>
                <w:sz w:val="20"/>
                <w:szCs w:val="20"/>
              </w:rPr>
              <w:t>Questions 2</w:t>
            </w:r>
            <w:r w:rsidR="009A3E11" w:rsidRPr="009A3E11">
              <w:rPr>
                <w:rFonts w:ascii="Arial" w:hAnsi="Arial" w:cs="Arial"/>
                <w:sz w:val="20"/>
                <w:szCs w:val="20"/>
              </w:rPr>
              <w:t>8</w:t>
            </w:r>
            <w:r w:rsidRPr="009A3E11">
              <w:rPr>
                <w:rFonts w:ascii="Arial" w:hAnsi="Arial" w:cs="Arial"/>
                <w:sz w:val="20"/>
                <w:szCs w:val="20"/>
              </w:rPr>
              <w:t xml:space="preserve"> </w:t>
            </w:r>
            <w:r w:rsidR="00656FE2" w:rsidRPr="009A3E11">
              <w:rPr>
                <w:rFonts w:ascii="Arial" w:hAnsi="Arial" w:cs="Arial"/>
                <w:sz w:val="20"/>
                <w:szCs w:val="20"/>
              </w:rPr>
              <w:t>–</w:t>
            </w:r>
            <w:r w:rsidRPr="009A3E11">
              <w:rPr>
                <w:rFonts w:ascii="Arial" w:hAnsi="Arial" w:cs="Arial"/>
                <w:sz w:val="20"/>
                <w:szCs w:val="20"/>
              </w:rPr>
              <w:t xml:space="preserve"> 3</w:t>
            </w:r>
            <w:r w:rsidR="00E101A9" w:rsidRPr="009A3E11">
              <w:rPr>
                <w:rFonts w:ascii="Arial" w:hAnsi="Arial" w:cs="Arial"/>
                <w:sz w:val="20"/>
                <w:szCs w:val="20"/>
              </w:rPr>
              <w:t>2</w:t>
            </w:r>
          </w:p>
        </w:tc>
        <w:tc>
          <w:tcPr>
            <w:tcW w:w="2829" w:type="dxa"/>
            <w:vAlign w:val="center"/>
          </w:tcPr>
          <w:p w14:paraId="2A26325D" w14:textId="73790B06" w:rsidR="00790AE3" w:rsidRPr="001A3A16" w:rsidRDefault="00ED4D8E" w:rsidP="00372053">
            <w:pPr>
              <w:spacing w:after="40"/>
              <w:jc w:val="center"/>
              <w:rPr>
                <w:rFonts w:ascii="Arial" w:hAnsi="Arial" w:cs="Arial"/>
                <w:sz w:val="20"/>
                <w:szCs w:val="20"/>
              </w:rPr>
            </w:pPr>
            <w:r>
              <w:rPr>
                <w:rFonts w:ascii="Arial" w:hAnsi="Arial" w:cs="Arial"/>
                <w:sz w:val="20"/>
                <w:szCs w:val="20"/>
              </w:rPr>
              <w:t>10 points</w:t>
            </w:r>
          </w:p>
        </w:tc>
      </w:tr>
      <w:tr w:rsidR="00790AE3" w:rsidRPr="001A3A16" w14:paraId="21C50D7A" w14:textId="77777777" w:rsidTr="35543489">
        <w:tc>
          <w:tcPr>
            <w:tcW w:w="3648" w:type="dxa"/>
          </w:tcPr>
          <w:p w14:paraId="04752BA2" w14:textId="77777777" w:rsidR="00790AE3" w:rsidRPr="00902265" w:rsidRDefault="00790AE3" w:rsidP="00902265">
            <w:pPr>
              <w:spacing w:after="40"/>
              <w:rPr>
                <w:rFonts w:ascii="Arial" w:hAnsi="Arial" w:cs="Arial"/>
                <w:sz w:val="20"/>
                <w:szCs w:val="20"/>
              </w:rPr>
            </w:pPr>
            <w:r w:rsidRPr="00902265">
              <w:rPr>
                <w:rFonts w:ascii="Arial" w:hAnsi="Arial" w:cs="Arial"/>
                <w:sz w:val="20"/>
                <w:szCs w:val="20"/>
              </w:rPr>
              <w:t>Section IX: Bonus Questions: Healthy Service Delivery</w:t>
            </w:r>
          </w:p>
        </w:tc>
        <w:tc>
          <w:tcPr>
            <w:tcW w:w="2837" w:type="dxa"/>
          </w:tcPr>
          <w:p w14:paraId="1E178A7E" w14:textId="245718AC" w:rsidR="00790AE3" w:rsidRPr="009A3E11" w:rsidRDefault="00790AE3" w:rsidP="00E2296B">
            <w:pPr>
              <w:spacing w:after="40"/>
              <w:rPr>
                <w:rFonts w:ascii="Arial" w:hAnsi="Arial" w:cs="Arial"/>
                <w:sz w:val="20"/>
                <w:szCs w:val="20"/>
              </w:rPr>
            </w:pPr>
            <w:r w:rsidRPr="009A3E11">
              <w:rPr>
                <w:rFonts w:ascii="Arial" w:hAnsi="Arial" w:cs="Arial"/>
                <w:sz w:val="20"/>
                <w:szCs w:val="20"/>
              </w:rPr>
              <w:t xml:space="preserve">Bonus Questions A </w:t>
            </w:r>
            <w:r w:rsidR="009A3E11" w:rsidRPr="009A3E11">
              <w:rPr>
                <w:rFonts w:ascii="Arial" w:hAnsi="Arial" w:cs="Arial"/>
                <w:sz w:val="20"/>
                <w:szCs w:val="20"/>
              </w:rPr>
              <w:t>-</w:t>
            </w:r>
            <w:r w:rsidRPr="009A3E11">
              <w:rPr>
                <w:rFonts w:ascii="Arial" w:hAnsi="Arial" w:cs="Arial"/>
                <w:sz w:val="20"/>
                <w:szCs w:val="20"/>
              </w:rPr>
              <w:t xml:space="preserve"> </w:t>
            </w:r>
            <w:r w:rsidR="009A3E11" w:rsidRPr="009A3E11">
              <w:rPr>
                <w:rFonts w:ascii="Arial" w:hAnsi="Arial" w:cs="Arial"/>
                <w:sz w:val="20"/>
                <w:szCs w:val="20"/>
              </w:rPr>
              <w:t>D</w:t>
            </w:r>
          </w:p>
        </w:tc>
        <w:tc>
          <w:tcPr>
            <w:tcW w:w="2829" w:type="dxa"/>
            <w:vAlign w:val="center"/>
          </w:tcPr>
          <w:p w14:paraId="0828D6CC" w14:textId="77777777" w:rsidR="00790AE3" w:rsidRPr="001A3A16" w:rsidRDefault="00790AE3" w:rsidP="00372053">
            <w:pPr>
              <w:spacing w:after="40"/>
              <w:jc w:val="center"/>
              <w:rPr>
                <w:rFonts w:ascii="Arial" w:hAnsi="Arial" w:cs="Arial"/>
                <w:sz w:val="20"/>
                <w:szCs w:val="20"/>
              </w:rPr>
            </w:pPr>
            <w:r w:rsidRPr="001A3A16">
              <w:rPr>
                <w:rFonts w:ascii="Arial" w:hAnsi="Arial" w:cs="Arial"/>
                <w:sz w:val="20"/>
                <w:szCs w:val="20"/>
              </w:rPr>
              <w:t>10 Bonus Points</w:t>
            </w:r>
          </w:p>
        </w:tc>
      </w:tr>
      <w:tr w:rsidR="00372053" w:rsidRPr="001A3A16" w14:paraId="2F4CA2DE" w14:textId="77777777" w:rsidTr="35543489">
        <w:tc>
          <w:tcPr>
            <w:tcW w:w="9314" w:type="dxa"/>
            <w:gridSpan w:val="3"/>
          </w:tcPr>
          <w:p w14:paraId="19CED84C" w14:textId="77777777" w:rsidR="00372053" w:rsidRPr="001A3A16" w:rsidRDefault="00372053" w:rsidP="00372053">
            <w:pPr>
              <w:spacing w:after="40"/>
              <w:jc w:val="right"/>
              <w:rPr>
                <w:rFonts w:ascii="Arial" w:hAnsi="Arial" w:cs="Arial"/>
                <w:sz w:val="20"/>
                <w:szCs w:val="20"/>
              </w:rPr>
            </w:pPr>
            <w:r w:rsidRPr="001A3A16">
              <w:rPr>
                <w:rFonts w:ascii="Arial" w:hAnsi="Arial" w:cs="Arial"/>
                <w:sz w:val="20"/>
                <w:szCs w:val="20"/>
              </w:rPr>
              <w:t>Total: 110 Points</w:t>
            </w:r>
          </w:p>
        </w:tc>
      </w:tr>
      <w:tr w:rsidR="00790AE3" w:rsidRPr="001A3A16" w14:paraId="5F051312" w14:textId="77777777" w:rsidTr="35543489">
        <w:tc>
          <w:tcPr>
            <w:tcW w:w="3648" w:type="dxa"/>
          </w:tcPr>
          <w:p w14:paraId="2A10EE86" w14:textId="77777777" w:rsidR="00790AE3" w:rsidRPr="001A3A16" w:rsidRDefault="00790AE3" w:rsidP="00E2296B">
            <w:pPr>
              <w:spacing w:after="40"/>
              <w:rPr>
                <w:rFonts w:ascii="Arial" w:hAnsi="Arial" w:cs="Arial"/>
                <w:sz w:val="20"/>
                <w:szCs w:val="20"/>
              </w:rPr>
            </w:pPr>
            <w:r w:rsidRPr="001A3A16">
              <w:rPr>
                <w:rFonts w:ascii="Arial" w:hAnsi="Arial" w:cs="Arial"/>
                <w:sz w:val="20"/>
                <w:szCs w:val="20"/>
              </w:rPr>
              <w:t>Section A: Offer Sheet Required</w:t>
            </w:r>
          </w:p>
        </w:tc>
        <w:tc>
          <w:tcPr>
            <w:tcW w:w="2837" w:type="dxa"/>
          </w:tcPr>
          <w:p w14:paraId="669B5648" w14:textId="77777777" w:rsidR="00790AE3" w:rsidRPr="001A3A16" w:rsidRDefault="00790AE3" w:rsidP="00E2296B">
            <w:pPr>
              <w:spacing w:after="40"/>
              <w:rPr>
                <w:rFonts w:ascii="Arial" w:hAnsi="Arial" w:cs="Arial"/>
                <w:sz w:val="20"/>
                <w:szCs w:val="20"/>
              </w:rPr>
            </w:pPr>
            <w:r w:rsidRPr="001A3A16">
              <w:rPr>
                <w:rFonts w:ascii="Arial" w:hAnsi="Arial" w:cs="Arial"/>
                <w:sz w:val="20"/>
                <w:szCs w:val="20"/>
              </w:rPr>
              <w:t>Applicant must print, sign, scan and upload signed form.</w:t>
            </w:r>
          </w:p>
        </w:tc>
        <w:tc>
          <w:tcPr>
            <w:tcW w:w="2829" w:type="dxa"/>
          </w:tcPr>
          <w:p w14:paraId="7049EC8F" w14:textId="6D58E8BD" w:rsidR="00790AE3" w:rsidRPr="001A3A16" w:rsidRDefault="00790AE3" w:rsidP="00E2296B">
            <w:pPr>
              <w:spacing w:after="40"/>
              <w:rPr>
                <w:rFonts w:ascii="Arial" w:hAnsi="Arial" w:cs="Arial"/>
                <w:sz w:val="20"/>
                <w:szCs w:val="20"/>
              </w:rPr>
            </w:pPr>
            <w:r w:rsidRPr="001A3A16">
              <w:rPr>
                <w:rFonts w:ascii="Arial" w:hAnsi="Arial" w:cs="Arial"/>
                <w:sz w:val="20"/>
                <w:szCs w:val="20"/>
              </w:rPr>
              <w:t xml:space="preserve">No points, but Applicant must submit Offer Sheet in order to submit </w:t>
            </w:r>
            <w:r w:rsidR="00E96376">
              <w:rPr>
                <w:rFonts w:ascii="Arial" w:hAnsi="Arial" w:cs="Arial"/>
                <w:sz w:val="20"/>
                <w:szCs w:val="20"/>
              </w:rPr>
              <w:t>RFGA</w:t>
            </w:r>
            <w:r w:rsidRPr="001A3A16">
              <w:rPr>
                <w:rFonts w:ascii="Arial" w:hAnsi="Arial" w:cs="Arial"/>
                <w:sz w:val="20"/>
                <w:szCs w:val="20"/>
              </w:rPr>
              <w:t xml:space="preserve"> Application</w:t>
            </w:r>
          </w:p>
        </w:tc>
      </w:tr>
      <w:bookmarkEnd w:id="2"/>
    </w:tbl>
    <w:p w14:paraId="60B993BF" w14:textId="77777777" w:rsidR="00790AE3" w:rsidRDefault="00790AE3" w:rsidP="00790AE3">
      <w:pPr>
        <w:spacing w:after="40"/>
        <w:rPr>
          <w:rFonts w:ascii="Arial" w:hAnsi="Arial" w:cs="Arial"/>
          <w:color w:val="2F5496" w:themeColor="accent1" w:themeShade="BF"/>
          <w:sz w:val="20"/>
          <w:szCs w:val="20"/>
        </w:rPr>
      </w:pPr>
    </w:p>
    <w:p w14:paraId="4A65EA0B" w14:textId="19A8E858" w:rsidR="00790AE3" w:rsidRPr="00500978" w:rsidRDefault="00790AE3" w:rsidP="001522F8">
      <w:pPr>
        <w:pStyle w:val="ListParagraph"/>
        <w:numPr>
          <w:ilvl w:val="0"/>
          <w:numId w:val="23"/>
        </w:numPr>
        <w:spacing w:after="120"/>
        <w:rPr>
          <w:rFonts w:ascii="Arial" w:hAnsi="Arial" w:cs="Arial"/>
          <w:b/>
          <w:color w:val="2F5496" w:themeColor="accent1" w:themeShade="BF"/>
          <w:sz w:val="20"/>
          <w:szCs w:val="20"/>
        </w:rPr>
      </w:pPr>
      <w:r w:rsidRPr="00500978">
        <w:rPr>
          <w:rFonts w:ascii="Arial" w:hAnsi="Arial" w:cs="Arial"/>
          <w:b/>
          <w:color w:val="2F5496" w:themeColor="accent1" w:themeShade="BF"/>
          <w:sz w:val="20"/>
          <w:szCs w:val="20"/>
        </w:rPr>
        <w:t xml:space="preserve">Application Format and Submission Requirements </w:t>
      </w:r>
    </w:p>
    <w:p w14:paraId="42D071CD" w14:textId="6A397B11" w:rsidR="00790AE3" w:rsidRPr="00DF2F8D" w:rsidRDefault="00790AE3" w:rsidP="001522F8">
      <w:pPr>
        <w:spacing w:after="120"/>
        <w:rPr>
          <w:rFonts w:ascii="Arial" w:hAnsi="Arial" w:cs="Arial"/>
          <w:sz w:val="20"/>
          <w:szCs w:val="20"/>
        </w:rPr>
      </w:pPr>
      <w:bookmarkStart w:id="3" w:name="_Hlk35506176"/>
      <w:r>
        <w:rPr>
          <w:rFonts w:ascii="Arial" w:hAnsi="Arial" w:cs="Arial"/>
          <w:sz w:val="20"/>
          <w:szCs w:val="20"/>
        </w:rPr>
        <w:t xml:space="preserve">ALL DOCUMENTS </w:t>
      </w:r>
      <w:r w:rsidR="00B470F2">
        <w:rPr>
          <w:rFonts w:ascii="Arial" w:hAnsi="Arial" w:cs="Arial"/>
          <w:sz w:val="20"/>
          <w:szCs w:val="20"/>
        </w:rPr>
        <w:t xml:space="preserve">MUST </w:t>
      </w:r>
      <w:r>
        <w:rPr>
          <w:rFonts w:ascii="Arial" w:hAnsi="Arial" w:cs="Arial"/>
          <w:sz w:val="20"/>
          <w:szCs w:val="20"/>
        </w:rPr>
        <w:t>BE UPLOADED INTO PARTNERGRANTS. NO PAPER COPIES WILL BE ACCEPTED.</w:t>
      </w:r>
    </w:p>
    <w:p w14:paraId="721544B9" w14:textId="54F61004" w:rsidR="000E0187" w:rsidRPr="00C4692A" w:rsidRDefault="000E0187" w:rsidP="000E0187">
      <w:pPr>
        <w:widowControl w:val="0"/>
        <w:tabs>
          <w:tab w:val="left" w:pos="1170"/>
          <w:tab w:val="left" w:pos="1200"/>
          <w:tab w:val="left" w:pos="1920"/>
          <w:tab w:val="left" w:pos="2400"/>
          <w:tab w:val="left" w:pos="3000"/>
          <w:tab w:val="left" w:pos="3600"/>
          <w:tab w:val="left" w:pos="4080"/>
          <w:tab w:val="left" w:pos="4680"/>
          <w:tab w:val="left" w:pos="5400"/>
          <w:tab w:val="left" w:pos="5880"/>
          <w:tab w:val="left" w:pos="6480"/>
          <w:tab w:val="left" w:pos="7080"/>
          <w:tab w:val="left" w:pos="7680"/>
          <w:tab w:val="left" w:pos="8280"/>
          <w:tab w:val="left" w:pos="8880"/>
        </w:tabs>
        <w:ind w:right="360"/>
        <w:jc w:val="both"/>
        <w:rPr>
          <w:rFonts w:ascii="Arial" w:hAnsi="Arial" w:cs="Arial"/>
          <w:b/>
          <w:bCs/>
          <w:sz w:val="20"/>
          <w:szCs w:val="20"/>
        </w:rPr>
      </w:pPr>
      <w:bookmarkStart w:id="4" w:name="_Hlk35002746"/>
      <w:r w:rsidRPr="00C4692A">
        <w:rPr>
          <w:rFonts w:ascii="Arial" w:hAnsi="Arial" w:cs="Arial"/>
          <w:b/>
          <w:bCs/>
          <w:sz w:val="20"/>
          <w:szCs w:val="20"/>
        </w:rPr>
        <w:t xml:space="preserve">Part 2 </w:t>
      </w:r>
      <w:r w:rsidR="00570C16">
        <w:rPr>
          <w:rFonts w:ascii="Arial" w:hAnsi="Arial" w:cs="Arial"/>
          <w:b/>
          <w:bCs/>
          <w:sz w:val="20"/>
          <w:szCs w:val="20"/>
        </w:rPr>
        <w:t xml:space="preserve">Section F </w:t>
      </w:r>
      <w:r w:rsidRPr="00C4692A">
        <w:rPr>
          <w:rFonts w:ascii="Arial" w:hAnsi="Arial" w:cs="Arial"/>
          <w:b/>
          <w:bCs/>
          <w:sz w:val="20"/>
          <w:szCs w:val="20"/>
        </w:rPr>
        <w:t>Application</w:t>
      </w:r>
      <w:r w:rsidRPr="00824EE9">
        <w:rPr>
          <w:rFonts w:ascii="Arial" w:hAnsi="Arial" w:cs="Arial"/>
          <w:b/>
          <w:bCs/>
          <w:sz w:val="20"/>
          <w:szCs w:val="20"/>
        </w:rPr>
        <w:t xml:space="preserve"> Instructions: </w:t>
      </w:r>
    </w:p>
    <w:p w14:paraId="66204908" w14:textId="0C71702D" w:rsidR="000E0187" w:rsidRPr="00824EE9" w:rsidRDefault="000E0187" w:rsidP="000E0187">
      <w:pPr>
        <w:pStyle w:val="ListParagraph"/>
        <w:widowControl w:val="0"/>
        <w:numPr>
          <w:ilvl w:val="0"/>
          <w:numId w:val="49"/>
        </w:numPr>
        <w:tabs>
          <w:tab w:val="left" w:pos="1170"/>
          <w:tab w:val="left" w:pos="1200"/>
          <w:tab w:val="left" w:pos="1920"/>
          <w:tab w:val="left" w:pos="2400"/>
          <w:tab w:val="left" w:pos="3000"/>
          <w:tab w:val="left" w:pos="3600"/>
          <w:tab w:val="left" w:pos="4080"/>
          <w:tab w:val="left" w:pos="4680"/>
          <w:tab w:val="left" w:pos="5400"/>
          <w:tab w:val="left" w:pos="5880"/>
          <w:tab w:val="left" w:pos="6480"/>
          <w:tab w:val="left" w:pos="7080"/>
          <w:tab w:val="left" w:pos="7680"/>
          <w:tab w:val="left" w:pos="8280"/>
          <w:tab w:val="left" w:pos="8880"/>
        </w:tabs>
        <w:ind w:right="360"/>
        <w:jc w:val="both"/>
        <w:rPr>
          <w:rFonts w:ascii="Arial" w:hAnsi="Arial" w:cs="Arial"/>
          <w:sz w:val="20"/>
          <w:szCs w:val="20"/>
        </w:rPr>
      </w:pPr>
      <w:bookmarkStart w:id="5" w:name="_Hlk35002644"/>
      <w:bookmarkEnd w:id="4"/>
      <w:r w:rsidRPr="00824EE9">
        <w:rPr>
          <w:rFonts w:ascii="Arial" w:hAnsi="Arial" w:cs="Arial"/>
          <w:b/>
          <w:bCs/>
          <w:sz w:val="20"/>
          <w:szCs w:val="20"/>
        </w:rPr>
        <w:t xml:space="preserve">Total word limit </w:t>
      </w:r>
      <w:r w:rsidR="00DB2530" w:rsidRPr="00C4692A">
        <w:rPr>
          <w:rFonts w:ascii="Arial" w:hAnsi="Arial" w:cs="Arial"/>
          <w:b/>
          <w:bCs/>
          <w:sz w:val="20"/>
          <w:szCs w:val="20"/>
        </w:rPr>
        <w:t>in Part 2</w:t>
      </w:r>
      <w:r w:rsidR="00B30884">
        <w:rPr>
          <w:rFonts w:ascii="Arial" w:hAnsi="Arial" w:cs="Arial"/>
          <w:b/>
          <w:bCs/>
          <w:sz w:val="20"/>
          <w:szCs w:val="20"/>
        </w:rPr>
        <w:t xml:space="preserve"> Section F Application</w:t>
      </w:r>
      <w:r w:rsidR="00DB2530" w:rsidRPr="00C4692A">
        <w:rPr>
          <w:rFonts w:ascii="Arial" w:hAnsi="Arial" w:cs="Arial"/>
          <w:b/>
          <w:bCs/>
          <w:sz w:val="20"/>
          <w:szCs w:val="20"/>
        </w:rPr>
        <w:t xml:space="preserve"> </w:t>
      </w:r>
      <w:r w:rsidRPr="00824EE9">
        <w:rPr>
          <w:rFonts w:ascii="Arial" w:hAnsi="Arial" w:cs="Arial"/>
          <w:b/>
          <w:bCs/>
          <w:sz w:val="20"/>
          <w:szCs w:val="20"/>
        </w:rPr>
        <w:t>is 10,000 words which includes the questions. Applications that exceed 10,000 words will not be considered.</w:t>
      </w:r>
      <w:r w:rsidRPr="00C4692A">
        <w:rPr>
          <w:rFonts w:ascii="Arial" w:hAnsi="Arial" w:cs="Arial"/>
          <w:b/>
          <w:bCs/>
          <w:sz w:val="20"/>
          <w:szCs w:val="20"/>
        </w:rPr>
        <w:t xml:space="preserve"> </w:t>
      </w:r>
    </w:p>
    <w:p w14:paraId="704C4A71" w14:textId="3BF89277" w:rsidR="00C4692A" w:rsidRPr="00C4692A" w:rsidRDefault="000E0187" w:rsidP="000E0187">
      <w:pPr>
        <w:pStyle w:val="ListParagraph"/>
        <w:widowControl w:val="0"/>
        <w:numPr>
          <w:ilvl w:val="0"/>
          <w:numId w:val="49"/>
        </w:numPr>
        <w:tabs>
          <w:tab w:val="left" w:pos="1170"/>
          <w:tab w:val="left" w:pos="1200"/>
          <w:tab w:val="left" w:pos="1920"/>
          <w:tab w:val="left" w:pos="2400"/>
          <w:tab w:val="left" w:pos="3000"/>
          <w:tab w:val="left" w:pos="3600"/>
          <w:tab w:val="left" w:pos="4080"/>
          <w:tab w:val="left" w:pos="4680"/>
          <w:tab w:val="left" w:pos="5400"/>
          <w:tab w:val="left" w:pos="5880"/>
          <w:tab w:val="left" w:pos="6480"/>
          <w:tab w:val="left" w:pos="7080"/>
          <w:tab w:val="left" w:pos="7680"/>
          <w:tab w:val="left" w:pos="8280"/>
          <w:tab w:val="left" w:pos="8880"/>
        </w:tabs>
        <w:ind w:right="360"/>
        <w:jc w:val="both"/>
        <w:rPr>
          <w:rFonts w:ascii="Arial" w:hAnsi="Arial" w:cs="Arial"/>
          <w:sz w:val="20"/>
          <w:szCs w:val="20"/>
        </w:rPr>
      </w:pPr>
      <w:r w:rsidRPr="00C4692A">
        <w:rPr>
          <w:rFonts w:ascii="Arial" w:hAnsi="Arial" w:cs="Arial"/>
          <w:color w:val="1E1E1E"/>
          <w:sz w:val="21"/>
          <w:szCs w:val="21"/>
        </w:rPr>
        <w:t xml:space="preserve">Word automatically counts the number of words in </w:t>
      </w:r>
      <w:r w:rsidR="00DB2530" w:rsidRPr="00C4692A">
        <w:rPr>
          <w:rFonts w:ascii="Arial" w:hAnsi="Arial" w:cs="Arial"/>
          <w:color w:val="1E1E1E"/>
          <w:sz w:val="21"/>
          <w:szCs w:val="21"/>
        </w:rPr>
        <w:t>a</w:t>
      </w:r>
      <w:r w:rsidRPr="00C4692A">
        <w:rPr>
          <w:rFonts w:ascii="Arial" w:hAnsi="Arial" w:cs="Arial"/>
          <w:color w:val="1E1E1E"/>
          <w:sz w:val="21"/>
          <w:szCs w:val="21"/>
        </w:rPr>
        <w:t xml:space="preserve"> document and displays it in the status bar at the bottom of the screen.  There are about 4</w:t>
      </w:r>
      <w:r w:rsidR="009E749A">
        <w:rPr>
          <w:rFonts w:ascii="Arial" w:hAnsi="Arial" w:cs="Arial"/>
          <w:color w:val="1E1E1E"/>
          <w:sz w:val="21"/>
          <w:szCs w:val="21"/>
        </w:rPr>
        <w:t>6</w:t>
      </w:r>
      <w:r w:rsidRPr="00C4692A">
        <w:rPr>
          <w:rFonts w:ascii="Arial" w:hAnsi="Arial" w:cs="Arial"/>
          <w:color w:val="1E1E1E"/>
          <w:sz w:val="21"/>
          <w:szCs w:val="21"/>
        </w:rPr>
        <w:t xml:space="preserve">00 words in </w:t>
      </w:r>
      <w:r w:rsidR="00570C16">
        <w:rPr>
          <w:rFonts w:ascii="Arial" w:hAnsi="Arial" w:cs="Arial"/>
          <w:color w:val="1E1E1E"/>
          <w:sz w:val="21"/>
          <w:szCs w:val="21"/>
        </w:rPr>
        <w:t>F</w:t>
      </w:r>
      <w:r w:rsidR="00A646E1">
        <w:rPr>
          <w:rFonts w:ascii="Arial" w:hAnsi="Arial" w:cs="Arial"/>
          <w:color w:val="1E1E1E"/>
          <w:sz w:val="21"/>
          <w:szCs w:val="21"/>
        </w:rPr>
        <w:t>-RFGA Application</w:t>
      </w:r>
      <w:r w:rsidR="00DB2530" w:rsidRPr="00C4692A">
        <w:rPr>
          <w:rFonts w:ascii="Arial" w:hAnsi="Arial" w:cs="Arial"/>
          <w:color w:val="1E1E1E"/>
          <w:sz w:val="21"/>
          <w:szCs w:val="21"/>
        </w:rPr>
        <w:t xml:space="preserve">, and this is included in the 10,000 word limit.  </w:t>
      </w:r>
    </w:p>
    <w:p w14:paraId="6150CA63" w14:textId="3D75EE85" w:rsidR="000E0187" w:rsidRPr="00C4692A" w:rsidRDefault="00DB2530" w:rsidP="000E0187">
      <w:pPr>
        <w:pStyle w:val="ListParagraph"/>
        <w:widowControl w:val="0"/>
        <w:numPr>
          <w:ilvl w:val="0"/>
          <w:numId w:val="49"/>
        </w:numPr>
        <w:tabs>
          <w:tab w:val="left" w:pos="1170"/>
          <w:tab w:val="left" w:pos="1200"/>
          <w:tab w:val="left" w:pos="1920"/>
          <w:tab w:val="left" w:pos="2400"/>
          <w:tab w:val="left" w:pos="3000"/>
          <w:tab w:val="left" w:pos="3600"/>
          <w:tab w:val="left" w:pos="4080"/>
          <w:tab w:val="left" w:pos="4680"/>
          <w:tab w:val="left" w:pos="5400"/>
          <w:tab w:val="left" w:pos="5880"/>
          <w:tab w:val="left" w:pos="6480"/>
          <w:tab w:val="left" w:pos="7080"/>
          <w:tab w:val="left" w:pos="7680"/>
          <w:tab w:val="left" w:pos="8280"/>
          <w:tab w:val="left" w:pos="8880"/>
        </w:tabs>
        <w:ind w:right="360"/>
        <w:jc w:val="both"/>
        <w:rPr>
          <w:rFonts w:ascii="Arial" w:hAnsi="Arial" w:cs="Arial"/>
          <w:sz w:val="20"/>
          <w:szCs w:val="20"/>
        </w:rPr>
      </w:pPr>
      <w:r w:rsidRPr="00C4692A">
        <w:rPr>
          <w:rFonts w:ascii="Arial" w:hAnsi="Arial" w:cs="Arial"/>
          <w:color w:val="1E1E1E"/>
          <w:sz w:val="21"/>
          <w:szCs w:val="21"/>
        </w:rPr>
        <w:t>Applicants</w:t>
      </w:r>
      <w:r w:rsidR="000E0187" w:rsidRPr="00C4692A">
        <w:rPr>
          <w:rFonts w:ascii="Arial" w:hAnsi="Arial" w:cs="Arial"/>
          <w:color w:val="1E1E1E"/>
          <w:sz w:val="21"/>
          <w:szCs w:val="21"/>
        </w:rPr>
        <w:t xml:space="preserve"> must use this template for </w:t>
      </w:r>
      <w:r w:rsidRPr="00C4692A">
        <w:rPr>
          <w:rFonts w:ascii="Arial" w:hAnsi="Arial" w:cs="Arial"/>
          <w:color w:val="1E1E1E"/>
          <w:sz w:val="21"/>
          <w:szCs w:val="21"/>
        </w:rPr>
        <w:t>the</w:t>
      </w:r>
      <w:r w:rsidR="000E0187" w:rsidRPr="00C4692A">
        <w:rPr>
          <w:rFonts w:ascii="Arial" w:hAnsi="Arial" w:cs="Arial"/>
          <w:color w:val="1E1E1E"/>
          <w:sz w:val="21"/>
          <w:szCs w:val="21"/>
        </w:rPr>
        <w:t xml:space="preserve"> Application and cannot submit an application that does not include the questions and narrative.</w:t>
      </w:r>
    </w:p>
    <w:p w14:paraId="501AD360" w14:textId="5062E4E3" w:rsidR="00C4692A" w:rsidRPr="00C4692A" w:rsidRDefault="00C4692A" w:rsidP="00C4692A">
      <w:pPr>
        <w:pStyle w:val="ListParagraph"/>
        <w:numPr>
          <w:ilvl w:val="0"/>
          <w:numId w:val="49"/>
        </w:numPr>
        <w:spacing w:after="40"/>
        <w:rPr>
          <w:rFonts w:ascii="Arial" w:hAnsi="Arial" w:cs="Arial"/>
          <w:sz w:val="20"/>
          <w:szCs w:val="20"/>
        </w:rPr>
      </w:pPr>
      <w:bookmarkStart w:id="6" w:name="_Hlk35002729"/>
      <w:bookmarkEnd w:id="5"/>
      <w:r w:rsidRPr="00C4692A">
        <w:rPr>
          <w:rFonts w:ascii="Arial" w:hAnsi="Arial" w:cs="Arial"/>
          <w:sz w:val="20"/>
          <w:szCs w:val="20"/>
        </w:rPr>
        <w:t xml:space="preserve">All questions are </w:t>
      </w:r>
      <w:r w:rsidRPr="00C4692A">
        <w:rPr>
          <w:rFonts w:ascii="Arial" w:hAnsi="Arial" w:cs="Arial"/>
          <w:sz w:val="20"/>
          <w:szCs w:val="20"/>
          <w:bdr w:val="single" w:sz="4" w:space="0" w:color="auto"/>
          <w:shd w:val="clear" w:color="auto" w:fill="E2EFD9" w:themeFill="accent6" w:themeFillTint="33"/>
        </w:rPr>
        <w:t>boxed and</w:t>
      </w:r>
      <w:r w:rsidRPr="00C4692A">
        <w:rPr>
          <w:rFonts w:ascii="Arial" w:hAnsi="Arial" w:cs="Arial"/>
          <w:sz w:val="20"/>
          <w:szCs w:val="20"/>
          <w:bdr w:val="single" w:sz="4" w:space="0" w:color="auto"/>
        </w:rPr>
        <w:t xml:space="preserve"> </w:t>
      </w:r>
      <w:r w:rsidRPr="00C4692A">
        <w:rPr>
          <w:rFonts w:ascii="Arial" w:hAnsi="Arial" w:cs="Arial"/>
          <w:sz w:val="20"/>
          <w:szCs w:val="20"/>
          <w:bdr w:val="single" w:sz="4" w:space="0" w:color="auto"/>
          <w:shd w:val="clear" w:color="auto" w:fill="E2EFD9" w:themeFill="accent6" w:themeFillTint="33"/>
        </w:rPr>
        <w:t>highlighted in green</w:t>
      </w:r>
      <w:r w:rsidRPr="00C4692A">
        <w:rPr>
          <w:rFonts w:ascii="Arial" w:hAnsi="Arial" w:cs="Arial"/>
          <w:sz w:val="20"/>
          <w:szCs w:val="20"/>
        </w:rPr>
        <w:t xml:space="preserve"> in Part 2:</w:t>
      </w:r>
      <w:r w:rsidR="00570C16">
        <w:rPr>
          <w:rFonts w:ascii="Arial" w:hAnsi="Arial" w:cs="Arial"/>
          <w:sz w:val="20"/>
          <w:szCs w:val="20"/>
        </w:rPr>
        <w:t xml:space="preserve"> Section F</w:t>
      </w:r>
      <w:r w:rsidRPr="00C4692A">
        <w:rPr>
          <w:rFonts w:ascii="Arial" w:hAnsi="Arial" w:cs="Arial"/>
          <w:sz w:val="20"/>
          <w:szCs w:val="20"/>
        </w:rPr>
        <w:t xml:space="preserve"> Application </w:t>
      </w:r>
      <w:r w:rsidR="00570C16">
        <w:rPr>
          <w:rFonts w:ascii="Arial" w:hAnsi="Arial" w:cs="Arial"/>
          <w:sz w:val="20"/>
          <w:szCs w:val="20"/>
        </w:rPr>
        <w:t>q</w:t>
      </w:r>
      <w:r w:rsidRPr="00C4692A">
        <w:rPr>
          <w:rFonts w:ascii="Arial" w:hAnsi="Arial" w:cs="Arial"/>
          <w:sz w:val="20"/>
          <w:szCs w:val="20"/>
        </w:rPr>
        <w:t xml:space="preserve">uestions.  </w:t>
      </w:r>
      <w:r>
        <w:rPr>
          <w:rFonts w:ascii="Arial" w:hAnsi="Arial" w:cs="Arial"/>
          <w:sz w:val="20"/>
          <w:szCs w:val="20"/>
        </w:rPr>
        <w:t xml:space="preserve">Editing is restricted in the document except in the answer boxes. </w:t>
      </w:r>
      <w:r w:rsidRPr="00C4692A">
        <w:rPr>
          <w:rFonts w:ascii="Arial" w:hAnsi="Arial" w:cs="Arial"/>
          <w:sz w:val="20"/>
          <w:szCs w:val="20"/>
        </w:rPr>
        <w:t>For each question, please provide a response or write N/A for not applicable in the boxes provided.  It is preferable to be repetitive rather than to leave sections incomplete.</w:t>
      </w:r>
    </w:p>
    <w:p w14:paraId="41B8D8D2" w14:textId="6CFB544A" w:rsidR="000E0187" w:rsidRDefault="000E0187" w:rsidP="00C4692A">
      <w:pPr>
        <w:pStyle w:val="ListParagraph"/>
        <w:widowControl w:val="0"/>
        <w:numPr>
          <w:ilvl w:val="0"/>
          <w:numId w:val="49"/>
        </w:numPr>
        <w:tabs>
          <w:tab w:val="left" w:pos="1170"/>
          <w:tab w:val="left" w:pos="1200"/>
          <w:tab w:val="left" w:pos="1920"/>
          <w:tab w:val="left" w:pos="2400"/>
          <w:tab w:val="left" w:pos="3000"/>
          <w:tab w:val="left" w:pos="3600"/>
          <w:tab w:val="left" w:pos="4080"/>
          <w:tab w:val="left" w:pos="4680"/>
          <w:tab w:val="left" w:pos="5400"/>
          <w:tab w:val="left" w:pos="5880"/>
          <w:tab w:val="left" w:pos="6480"/>
          <w:tab w:val="left" w:pos="7080"/>
          <w:tab w:val="left" w:pos="7680"/>
          <w:tab w:val="left" w:pos="8280"/>
          <w:tab w:val="left" w:pos="8880"/>
        </w:tabs>
        <w:ind w:right="360"/>
        <w:jc w:val="both"/>
        <w:rPr>
          <w:rFonts w:ascii="Arial" w:hAnsi="Arial" w:cs="Arial"/>
          <w:sz w:val="20"/>
          <w:szCs w:val="20"/>
        </w:rPr>
      </w:pPr>
      <w:r w:rsidRPr="00824EE9">
        <w:rPr>
          <w:rFonts w:ascii="Arial" w:hAnsi="Arial" w:cs="Arial"/>
          <w:sz w:val="20"/>
          <w:szCs w:val="20"/>
        </w:rPr>
        <w:t>If using th</w:t>
      </w:r>
      <w:r>
        <w:rPr>
          <w:rFonts w:ascii="Arial" w:hAnsi="Arial" w:cs="Arial"/>
          <w:sz w:val="20"/>
          <w:szCs w:val="20"/>
        </w:rPr>
        <w:t xml:space="preserve">is document, </w:t>
      </w:r>
      <w:r w:rsidR="00C4692A">
        <w:rPr>
          <w:rFonts w:ascii="Arial" w:hAnsi="Arial" w:cs="Arial"/>
          <w:sz w:val="20"/>
          <w:szCs w:val="20"/>
        </w:rPr>
        <w:t>Applicants must type</w:t>
      </w:r>
      <w:r>
        <w:rPr>
          <w:rFonts w:ascii="Arial" w:hAnsi="Arial" w:cs="Arial"/>
          <w:sz w:val="20"/>
          <w:szCs w:val="20"/>
        </w:rPr>
        <w:t xml:space="preserve"> answers into the section that says “Click or tap </w:t>
      </w:r>
      <w:r>
        <w:rPr>
          <w:rFonts w:ascii="Arial" w:hAnsi="Arial" w:cs="Arial"/>
          <w:sz w:val="20"/>
          <w:szCs w:val="20"/>
        </w:rPr>
        <w:lastRenderedPageBreak/>
        <w:t>here to enter text”</w:t>
      </w:r>
      <w:r w:rsidR="00C4692A">
        <w:rPr>
          <w:rFonts w:ascii="Arial" w:hAnsi="Arial" w:cs="Arial"/>
          <w:sz w:val="20"/>
          <w:szCs w:val="20"/>
        </w:rPr>
        <w:t xml:space="preserve"> after each question or in the required tables.</w:t>
      </w:r>
    </w:p>
    <w:p w14:paraId="11302943" w14:textId="3082D9E2" w:rsidR="000E0187" w:rsidRDefault="000E0187" w:rsidP="000E0187">
      <w:pPr>
        <w:pStyle w:val="ListParagraph"/>
        <w:widowControl w:val="0"/>
        <w:numPr>
          <w:ilvl w:val="0"/>
          <w:numId w:val="49"/>
        </w:numPr>
        <w:tabs>
          <w:tab w:val="left" w:pos="1170"/>
          <w:tab w:val="left" w:pos="1200"/>
          <w:tab w:val="left" w:pos="1920"/>
          <w:tab w:val="left" w:pos="2400"/>
          <w:tab w:val="left" w:pos="3000"/>
          <w:tab w:val="left" w:pos="3600"/>
          <w:tab w:val="left" w:pos="4080"/>
          <w:tab w:val="left" w:pos="4680"/>
          <w:tab w:val="left" w:pos="5400"/>
          <w:tab w:val="left" w:pos="5880"/>
          <w:tab w:val="left" w:pos="6480"/>
          <w:tab w:val="left" w:pos="7080"/>
          <w:tab w:val="left" w:pos="7680"/>
          <w:tab w:val="left" w:pos="8280"/>
          <w:tab w:val="left" w:pos="8880"/>
        </w:tabs>
        <w:ind w:right="360"/>
        <w:jc w:val="both"/>
        <w:rPr>
          <w:rFonts w:ascii="Arial" w:hAnsi="Arial" w:cs="Arial"/>
          <w:sz w:val="20"/>
          <w:szCs w:val="20"/>
        </w:rPr>
      </w:pPr>
      <w:r>
        <w:rPr>
          <w:rFonts w:ascii="Arial" w:hAnsi="Arial" w:cs="Arial"/>
          <w:sz w:val="20"/>
          <w:szCs w:val="20"/>
        </w:rPr>
        <w:t xml:space="preserve">If </w:t>
      </w:r>
      <w:r w:rsidR="00C4692A" w:rsidRPr="000E0187">
        <w:rPr>
          <w:rFonts w:ascii="Arial" w:hAnsi="Arial" w:cs="Arial"/>
          <w:sz w:val="20"/>
          <w:szCs w:val="20"/>
        </w:rPr>
        <w:t>compiling responses in a separate document</w:t>
      </w:r>
      <w:r>
        <w:rPr>
          <w:rFonts w:ascii="Arial" w:hAnsi="Arial" w:cs="Arial"/>
          <w:sz w:val="20"/>
          <w:szCs w:val="20"/>
        </w:rPr>
        <w:t xml:space="preserve">, </w:t>
      </w:r>
      <w:r w:rsidR="00905E9E">
        <w:rPr>
          <w:rFonts w:ascii="Arial" w:hAnsi="Arial" w:cs="Arial"/>
          <w:sz w:val="20"/>
          <w:szCs w:val="20"/>
        </w:rPr>
        <w:t xml:space="preserve">Applicants </w:t>
      </w:r>
      <w:r>
        <w:rPr>
          <w:rFonts w:ascii="Arial" w:hAnsi="Arial" w:cs="Arial"/>
          <w:sz w:val="20"/>
          <w:szCs w:val="20"/>
        </w:rPr>
        <w:t>must include all</w:t>
      </w:r>
      <w:r w:rsidR="00C4692A">
        <w:rPr>
          <w:rFonts w:ascii="Arial" w:hAnsi="Arial" w:cs="Arial"/>
          <w:sz w:val="20"/>
          <w:szCs w:val="20"/>
        </w:rPr>
        <w:t xml:space="preserve"> </w:t>
      </w:r>
      <w:r>
        <w:rPr>
          <w:rFonts w:ascii="Arial" w:hAnsi="Arial" w:cs="Arial"/>
          <w:sz w:val="20"/>
          <w:szCs w:val="20"/>
        </w:rPr>
        <w:t>questions and narrative</w:t>
      </w:r>
      <w:r w:rsidR="00C4692A">
        <w:rPr>
          <w:rFonts w:ascii="Arial" w:hAnsi="Arial" w:cs="Arial"/>
          <w:sz w:val="20"/>
          <w:szCs w:val="20"/>
        </w:rPr>
        <w:t xml:space="preserve"> before </w:t>
      </w:r>
      <w:r w:rsidR="00905E9E">
        <w:rPr>
          <w:rFonts w:ascii="Arial" w:hAnsi="Arial" w:cs="Arial"/>
          <w:sz w:val="20"/>
          <w:szCs w:val="20"/>
        </w:rPr>
        <w:t>their</w:t>
      </w:r>
      <w:r w:rsidR="00C4692A">
        <w:rPr>
          <w:rFonts w:ascii="Arial" w:hAnsi="Arial" w:cs="Arial"/>
          <w:sz w:val="20"/>
          <w:szCs w:val="20"/>
        </w:rPr>
        <w:t xml:space="preserve"> answer so the Application appears the same as the provided template</w:t>
      </w:r>
      <w:r>
        <w:rPr>
          <w:rFonts w:ascii="Arial" w:hAnsi="Arial" w:cs="Arial"/>
          <w:sz w:val="20"/>
          <w:szCs w:val="20"/>
        </w:rPr>
        <w:t xml:space="preserve">.  </w:t>
      </w:r>
    </w:p>
    <w:p w14:paraId="10C1547E" w14:textId="60D37320" w:rsidR="000E0187" w:rsidRDefault="00790AE3" w:rsidP="00790AE3">
      <w:pPr>
        <w:pStyle w:val="ListParagraph"/>
        <w:widowControl w:val="0"/>
        <w:numPr>
          <w:ilvl w:val="0"/>
          <w:numId w:val="49"/>
        </w:numPr>
        <w:tabs>
          <w:tab w:val="left" w:pos="1170"/>
          <w:tab w:val="left" w:pos="1200"/>
          <w:tab w:val="left" w:pos="1920"/>
          <w:tab w:val="left" w:pos="2400"/>
          <w:tab w:val="left" w:pos="3000"/>
          <w:tab w:val="left" w:pos="3600"/>
          <w:tab w:val="left" w:pos="4080"/>
          <w:tab w:val="left" w:pos="4680"/>
          <w:tab w:val="left" w:pos="5400"/>
          <w:tab w:val="left" w:pos="5880"/>
          <w:tab w:val="left" w:pos="6480"/>
          <w:tab w:val="left" w:pos="7080"/>
          <w:tab w:val="left" w:pos="7680"/>
          <w:tab w:val="left" w:pos="8280"/>
          <w:tab w:val="left" w:pos="8880"/>
        </w:tabs>
        <w:ind w:right="360"/>
        <w:jc w:val="both"/>
        <w:rPr>
          <w:rFonts w:ascii="Arial" w:hAnsi="Arial" w:cs="Arial"/>
          <w:sz w:val="20"/>
          <w:szCs w:val="20"/>
        </w:rPr>
      </w:pPr>
      <w:r w:rsidRPr="000E0187">
        <w:rPr>
          <w:rFonts w:ascii="Arial" w:hAnsi="Arial" w:cs="Arial"/>
          <w:sz w:val="20"/>
          <w:szCs w:val="20"/>
        </w:rPr>
        <w:t>If compiling responses in a separate document, clearly label each question and number, use size 11 Calibri font, double-space the document, use 1” margins</w:t>
      </w:r>
      <w:r w:rsidR="0060635A" w:rsidRPr="000E0187">
        <w:rPr>
          <w:rFonts w:ascii="Arial" w:hAnsi="Arial" w:cs="Arial"/>
          <w:sz w:val="20"/>
          <w:szCs w:val="20"/>
        </w:rPr>
        <w:t xml:space="preserve"> </w:t>
      </w:r>
      <w:r w:rsidRPr="000E0187">
        <w:rPr>
          <w:rFonts w:ascii="Arial" w:hAnsi="Arial" w:cs="Arial"/>
          <w:sz w:val="20"/>
          <w:szCs w:val="20"/>
        </w:rPr>
        <w:t xml:space="preserve">on 8 ½ x 11” white paper without page scaling. </w:t>
      </w:r>
    </w:p>
    <w:p w14:paraId="1FAC1971" w14:textId="77777777" w:rsidR="000E0187" w:rsidRDefault="000E0187" w:rsidP="00790AE3">
      <w:pPr>
        <w:pStyle w:val="ListParagraph"/>
        <w:widowControl w:val="0"/>
        <w:numPr>
          <w:ilvl w:val="0"/>
          <w:numId w:val="49"/>
        </w:numPr>
        <w:tabs>
          <w:tab w:val="left" w:pos="1170"/>
          <w:tab w:val="left" w:pos="1200"/>
          <w:tab w:val="left" w:pos="1920"/>
          <w:tab w:val="left" w:pos="2400"/>
          <w:tab w:val="left" w:pos="3000"/>
          <w:tab w:val="left" w:pos="3600"/>
          <w:tab w:val="left" w:pos="4080"/>
          <w:tab w:val="left" w:pos="4680"/>
          <w:tab w:val="left" w:pos="5400"/>
          <w:tab w:val="left" w:pos="5880"/>
          <w:tab w:val="left" w:pos="6480"/>
          <w:tab w:val="left" w:pos="7080"/>
          <w:tab w:val="left" w:pos="7680"/>
          <w:tab w:val="left" w:pos="8280"/>
          <w:tab w:val="left" w:pos="8880"/>
        </w:tabs>
        <w:ind w:right="360"/>
        <w:jc w:val="both"/>
        <w:rPr>
          <w:rFonts w:ascii="Arial" w:hAnsi="Arial" w:cs="Arial"/>
          <w:sz w:val="20"/>
          <w:szCs w:val="20"/>
        </w:rPr>
      </w:pPr>
      <w:r>
        <w:rPr>
          <w:rFonts w:ascii="Arial" w:hAnsi="Arial" w:cs="Arial"/>
          <w:sz w:val="20"/>
          <w:szCs w:val="20"/>
        </w:rPr>
        <w:t>The following documents will not count towards the total word count:</w:t>
      </w:r>
    </w:p>
    <w:p w14:paraId="2B39EA91" w14:textId="57F089B7" w:rsidR="000E0187" w:rsidRDefault="0003062C" w:rsidP="000E0187">
      <w:pPr>
        <w:pStyle w:val="ListParagraph"/>
        <w:widowControl w:val="0"/>
        <w:numPr>
          <w:ilvl w:val="1"/>
          <w:numId w:val="49"/>
        </w:numPr>
        <w:tabs>
          <w:tab w:val="left" w:pos="1170"/>
          <w:tab w:val="left" w:pos="1200"/>
          <w:tab w:val="left" w:pos="1920"/>
          <w:tab w:val="left" w:pos="2400"/>
          <w:tab w:val="left" w:pos="3000"/>
          <w:tab w:val="left" w:pos="3600"/>
          <w:tab w:val="left" w:pos="4080"/>
          <w:tab w:val="left" w:pos="4680"/>
          <w:tab w:val="left" w:pos="5400"/>
          <w:tab w:val="left" w:pos="5880"/>
          <w:tab w:val="left" w:pos="6480"/>
          <w:tab w:val="left" w:pos="7080"/>
          <w:tab w:val="left" w:pos="7680"/>
          <w:tab w:val="left" w:pos="8280"/>
          <w:tab w:val="left" w:pos="8880"/>
        </w:tabs>
        <w:ind w:right="360"/>
        <w:jc w:val="both"/>
        <w:rPr>
          <w:rFonts w:ascii="Arial" w:hAnsi="Arial" w:cs="Arial"/>
          <w:sz w:val="20"/>
          <w:szCs w:val="20"/>
        </w:rPr>
      </w:pPr>
      <w:r w:rsidRPr="000E0187">
        <w:rPr>
          <w:rFonts w:ascii="Arial" w:hAnsi="Arial" w:cs="Arial"/>
          <w:sz w:val="20"/>
          <w:szCs w:val="20"/>
        </w:rPr>
        <w:t>Attachments</w:t>
      </w:r>
      <w:r w:rsidR="000E0187" w:rsidRPr="000E0187">
        <w:rPr>
          <w:rFonts w:ascii="Arial" w:hAnsi="Arial" w:cs="Arial"/>
          <w:sz w:val="20"/>
          <w:szCs w:val="20"/>
        </w:rPr>
        <w:t xml:space="preserve"> </w:t>
      </w:r>
      <w:r w:rsidR="000E0187">
        <w:rPr>
          <w:rFonts w:ascii="Arial" w:hAnsi="Arial" w:cs="Arial"/>
          <w:sz w:val="20"/>
          <w:szCs w:val="20"/>
        </w:rPr>
        <w:t>submitted to answer a question like policies and procedures, staff positions, letters of support, etc.</w:t>
      </w:r>
    </w:p>
    <w:p w14:paraId="78CCEEBF" w14:textId="3269F64B" w:rsidR="000E0187" w:rsidRDefault="000E0187" w:rsidP="000E0187">
      <w:pPr>
        <w:pStyle w:val="ListParagraph"/>
        <w:widowControl w:val="0"/>
        <w:numPr>
          <w:ilvl w:val="1"/>
          <w:numId w:val="49"/>
        </w:numPr>
        <w:tabs>
          <w:tab w:val="left" w:pos="1170"/>
          <w:tab w:val="left" w:pos="1200"/>
          <w:tab w:val="left" w:pos="1920"/>
          <w:tab w:val="left" w:pos="2400"/>
          <w:tab w:val="left" w:pos="3000"/>
          <w:tab w:val="left" w:pos="3600"/>
          <w:tab w:val="left" w:pos="4080"/>
          <w:tab w:val="left" w:pos="4680"/>
          <w:tab w:val="left" w:pos="5400"/>
          <w:tab w:val="left" w:pos="5880"/>
          <w:tab w:val="left" w:pos="6480"/>
          <w:tab w:val="left" w:pos="7080"/>
          <w:tab w:val="left" w:pos="7680"/>
          <w:tab w:val="left" w:pos="8280"/>
          <w:tab w:val="left" w:pos="8880"/>
        </w:tabs>
        <w:ind w:right="360"/>
        <w:jc w:val="both"/>
        <w:rPr>
          <w:rFonts w:ascii="Arial" w:hAnsi="Arial" w:cs="Arial"/>
          <w:sz w:val="20"/>
          <w:szCs w:val="20"/>
        </w:rPr>
      </w:pPr>
      <w:r w:rsidRPr="000E0187">
        <w:rPr>
          <w:rFonts w:ascii="Arial" w:hAnsi="Arial" w:cs="Arial"/>
          <w:sz w:val="20"/>
          <w:szCs w:val="20"/>
        </w:rPr>
        <w:t xml:space="preserve">Attachment </w:t>
      </w:r>
      <w:r w:rsidR="00570C16">
        <w:rPr>
          <w:rFonts w:ascii="Arial" w:hAnsi="Arial" w:cs="Arial"/>
          <w:sz w:val="20"/>
          <w:szCs w:val="20"/>
        </w:rPr>
        <w:t>I</w:t>
      </w:r>
      <w:r w:rsidRPr="000E0187">
        <w:rPr>
          <w:rFonts w:ascii="Arial" w:hAnsi="Arial" w:cs="Arial"/>
          <w:sz w:val="20"/>
          <w:szCs w:val="20"/>
        </w:rPr>
        <w:t>. Program Budget and Funding Summary section</w:t>
      </w:r>
    </w:p>
    <w:p w14:paraId="6FEA28C4" w14:textId="00727082" w:rsidR="000E0187" w:rsidRPr="000E0187" w:rsidRDefault="000E0187" w:rsidP="000E0187">
      <w:pPr>
        <w:pStyle w:val="ListParagraph"/>
        <w:widowControl w:val="0"/>
        <w:numPr>
          <w:ilvl w:val="1"/>
          <w:numId w:val="49"/>
        </w:numPr>
        <w:tabs>
          <w:tab w:val="left" w:pos="1170"/>
          <w:tab w:val="left" w:pos="1200"/>
          <w:tab w:val="left" w:pos="1920"/>
          <w:tab w:val="left" w:pos="2400"/>
          <w:tab w:val="left" w:pos="3000"/>
          <w:tab w:val="left" w:pos="3600"/>
          <w:tab w:val="left" w:pos="4080"/>
          <w:tab w:val="left" w:pos="4680"/>
          <w:tab w:val="left" w:pos="5400"/>
          <w:tab w:val="left" w:pos="5880"/>
          <w:tab w:val="left" w:pos="6480"/>
          <w:tab w:val="left" w:pos="7080"/>
          <w:tab w:val="left" w:pos="7680"/>
          <w:tab w:val="left" w:pos="8280"/>
          <w:tab w:val="left" w:pos="8880"/>
        </w:tabs>
        <w:ind w:right="360"/>
        <w:jc w:val="both"/>
        <w:rPr>
          <w:rFonts w:ascii="Arial" w:hAnsi="Arial" w:cs="Arial"/>
          <w:sz w:val="20"/>
          <w:szCs w:val="20"/>
        </w:rPr>
      </w:pPr>
      <w:r>
        <w:rPr>
          <w:rFonts w:ascii="Arial" w:hAnsi="Arial" w:cs="Arial"/>
          <w:sz w:val="20"/>
          <w:szCs w:val="20"/>
        </w:rPr>
        <w:t xml:space="preserve">Attachments A, </w:t>
      </w:r>
      <w:r w:rsidR="00570C16">
        <w:rPr>
          <w:rFonts w:ascii="Arial" w:hAnsi="Arial" w:cs="Arial"/>
          <w:sz w:val="20"/>
          <w:szCs w:val="20"/>
        </w:rPr>
        <w:t>K</w:t>
      </w:r>
      <w:r>
        <w:rPr>
          <w:rFonts w:ascii="Arial" w:hAnsi="Arial" w:cs="Arial"/>
          <w:sz w:val="20"/>
          <w:szCs w:val="20"/>
        </w:rPr>
        <w:t>, L</w:t>
      </w:r>
    </w:p>
    <w:bookmarkEnd w:id="6"/>
    <w:p w14:paraId="3482F517" w14:textId="1727B75D" w:rsidR="00790AE3" w:rsidRDefault="00C4692A" w:rsidP="00C4692A">
      <w:pPr>
        <w:spacing w:after="120"/>
        <w:rPr>
          <w:rFonts w:ascii="Arial" w:hAnsi="Arial" w:cs="Arial"/>
          <w:sz w:val="20"/>
          <w:szCs w:val="20"/>
        </w:rPr>
      </w:pPr>
      <w:r w:rsidRPr="00C4692A">
        <w:rPr>
          <w:rFonts w:ascii="Arial" w:hAnsi="Arial" w:cs="Arial"/>
          <w:b/>
          <w:bCs/>
          <w:sz w:val="20"/>
          <w:szCs w:val="20"/>
        </w:rPr>
        <w:t xml:space="preserve">Required documents: </w:t>
      </w:r>
      <w:r w:rsidR="00790AE3">
        <w:rPr>
          <w:rFonts w:ascii="Arial" w:hAnsi="Arial" w:cs="Arial"/>
          <w:sz w:val="20"/>
          <w:szCs w:val="20"/>
        </w:rPr>
        <w:t xml:space="preserve">The following documents must be submitted in this </w:t>
      </w:r>
      <w:r w:rsidR="00E96376">
        <w:rPr>
          <w:rFonts w:ascii="Arial" w:hAnsi="Arial" w:cs="Arial"/>
          <w:sz w:val="20"/>
          <w:szCs w:val="20"/>
        </w:rPr>
        <w:t>RFGA</w:t>
      </w:r>
      <w:r>
        <w:rPr>
          <w:rFonts w:ascii="Arial" w:hAnsi="Arial" w:cs="Arial"/>
          <w:sz w:val="20"/>
          <w:szCs w:val="20"/>
        </w:rPr>
        <w:t>.</w:t>
      </w:r>
    </w:p>
    <w:p w14:paraId="1076E347" w14:textId="07E4DF02" w:rsidR="00790AE3" w:rsidRPr="00C4692A" w:rsidRDefault="00C4692A" w:rsidP="00790AE3">
      <w:pPr>
        <w:spacing w:after="40"/>
        <w:rPr>
          <w:rFonts w:ascii="Arial" w:hAnsi="Arial" w:cs="Arial"/>
          <w:color w:val="2F5496" w:themeColor="accent1" w:themeShade="BF"/>
          <w:sz w:val="20"/>
          <w:szCs w:val="20"/>
        </w:rPr>
      </w:pPr>
      <w:r w:rsidRPr="00C4692A">
        <w:rPr>
          <w:rFonts w:ascii="Arial" w:hAnsi="Arial" w:cs="Arial"/>
          <w:color w:val="2F5496" w:themeColor="accent1" w:themeShade="BF"/>
          <w:sz w:val="20"/>
          <w:szCs w:val="20"/>
        </w:rPr>
        <w:t xml:space="preserve">Note: </w:t>
      </w:r>
      <w:r w:rsidR="00790AE3" w:rsidRPr="00C4692A">
        <w:rPr>
          <w:rFonts w:ascii="Arial" w:hAnsi="Arial" w:cs="Arial"/>
          <w:color w:val="2F5496" w:themeColor="accent1" w:themeShade="BF"/>
          <w:sz w:val="20"/>
          <w:szCs w:val="20"/>
        </w:rPr>
        <w:t xml:space="preserve">For the Threshold Review, the following information must be submitted by </w:t>
      </w:r>
      <w:r w:rsidR="00790AE3" w:rsidRPr="00C4692A">
        <w:rPr>
          <w:rFonts w:ascii="Arial" w:hAnsi="Arial" w:cs="Arial"/>
          <w:b/>
          <w:bCs/>
          <w:color w:val="2F5496" w:themeColor="accent1" w:themeShade="BF"/>
          <w:sz w:val="20"/>
          <w:szCs w:val="20"/>
        </w:rPr>
        <w:t xml:space="preserve">3pm on </w:t>
      </w:r>
      <w:r w:rsidR="00AF11C9">
        <w:rPr>
          <w:rFonts w:ascii="Arial" w:hAnsi="Arial" w:cs="Arial"/>
          <w:b/>
          <w:bCs/>
          <w:color w:val="2F5496" w:themeColor="accent1" w:themeShade="BF"/>
          <w:sz w:val="20"/>
          <w:szCs w:val="20"/>
        </w:rPr>
        <w:t>April 7</w:t>
      </w:r>
      <w:r w:rsidR="00790AE3" w:rsidRPr="00824EE9">
        <w:rPr>
          <w:rFonts w:ascii="Arial" w:hAnsi="Arial" w:cs="Arial"/>
          <w:b/>
          <w:bCs/>
          <w:color w:val="2F5496" w:themeColor="accent1" w:themeShade="BF"/>
          <w:sz w:val="20"/>
          <w:szCs w:val="20"/>
        </w:rPr>
        <w:t>, 2020</w:t>
      </w:r>
      <w:r w:rsidR="00372053" w:rsidRPr="00824EE9">
        <w:rPr>
          <w:rFonts w:ascii="Arial" w:hAnsi="Arial" w:cs="Arial"/>
          <w:b/>
          <w:bCs/>
          <w:color w:val="2F5496" w:themeColor="accent1" w:themeShade="BF"/>
          <w:sz w:val="20"/>
          <w:szCs w:val="20"/>
        </w:rPr>
        <w:t>:</w:t>
      </w:r>
    </w:p>
    <w:tbl>
      <w:tblPr>
        <w:tblStyle w:val="TableGrid"/>
        <w:tblW w:w="9291" w:type="dxa"/>
        <w:tblLook w:val="04A0" w:firstRow="1" w:lastRow="0" w:firstColumn="1" w:lastColumn="0" w:noHBand="0" w:noVBand="1"/>
      </w:tblPr>
      <w:tblGrid>
        <w:gridCol w:w="939"/>
        <w:gridCol w:w="3240"/>
        <w:gridCol w:w="2592"/>
        <w:gridCol w:w="2520"/>
      </w:tblGrid>
      <w:tr w:rsidR="00790AE3" w:rsidRPr="00A13B50" w14:paraId="61283883" w14:textId="77777777" w:rsidTr="00C134C5">
        <w:tc>
          <w:tcPr>
            <w:tcW w:w="939" w:type="dxa"/>
          </w:tcPr>
          <w:p w14:paraId="3BF9DC6E" w14:textId="77777777" w:rsidR="00790AE3" w:rsidRPr="000E0187" w:rsidRDefault="00790AE3" w:rsidP="00E2296B">
            <w:pPr>
              <w:spacing w:after="40"/>
              <w:rPr>
                <w:rFonts w:ascii="Arial" w:hAnsi="Arial" w:cs="Arial"/>
                <w:b/>
                <w:sz w:val="20"/>
                <w:szCs w:val="20"/>
              </w:rPr>
            </w:pPr>
            <w:r w:rsidRPr="000E0187">
              <w:rPr>
                <w:rFonts w:ascii="Arial" w:hAnsi="Arial" w:cs="Arial"/>
                <w:b/>
                <w:sz w:val="20"/>
                <w:szCs w:val="20"/>
              </w:rPr>
              <w:t>Section No.</w:t>
            </w:r>
          </w:p>
        </w:tc>
        <w:tc>
          <w:tcPr>
            <w:tcW w:w="3240" w:type="dxa"/>
          </w:tcPr>
          <w:p w14:paraId="7B8A464B" w14:textId="77777777" w:rsidR="00790AE3" w:rsidRPr="000E0187" w:rsidRDefault="00790AE3" w:rsidP="00E2296B">
            <w:pPr>
              <w:spacing w:after="40"/>
              <w:rPr>
                <w:rFonts w:ascii="Arial" w:hAnsi="Arial" w:cs="Arial"/>
                <w:b/>
                <w:sz w:val="20"/>
                <w:szCs w:val="20"/>
              </w:rPr>
            </w:pPr>
            <w:r w:rsidRPr="000E0187">
              <w:rPr>
                <w:rFonts w:ascii="Arial" w:hAnsi="Arial" w:cs="Arial"/>
                <w:b/>
                <w:sz w:val="20"/>
                <w:szCs w:val="20"/>
              </w:rPr>
              <w:t>Item/Document</w:t>
            </w:r>
          </w:p>
        </w:tc>
        <w:tc>
          <w:tcPr>
            <w:tcW w:w="2592" w:type="dxa"/>
          </w:tcPr>
          <w:p w14:paraId="02B79F64" w14:textId="77777777" w:rsidR="00790AE3" w:rsidRPr="000E0187" w:rsidRDefault="00790AE3" w:rsidP="00E2296B">
            <w:pPr>
              <w:spacing w:after="40"/>
              <w:rPr>
                <w:rFonts w:ascii="Arial" w:hAnsi="Arial" w:cs="Arial"/>
                <w:b/>
                <w:sz w:val="20"/>
                <w:szCs w:val="20"/>
              </w:rPr>
            </w:pPr>
            <w:r w:rsidRPr="000E0187">
              <w:rPr>
                <w:rFonts w:ascii="Arial" w:hAnsi="Arial" w:cs="Arial"/>
                <w:b/>
                <w:sz w:val="20"/>
                <w:szCs w:val="20"/>
              </w:rPr>
              <w:t>Instructions</w:t>
            </w:r>
          </w:p>
        </w:tc>
        <w:tc>
          <w:tcPr>
            <w:tcW w:w="2520" w:type="dxa"/>
          </w:tcPr>
          <w:p w14:paraId="596A616B" w14:textId="77777777" w:rsidR="00790AE3" w:rsidRPr="00CB5371" w:rsidRDefault="00790AE3" w:rsidP="00E2296B">
            <w:pPr>
              <w:spacing w:after="40"/>
              <w:rPr>
                <w:rFonts w:ascii="Arial" w:hAnsi="Arial" w:cs="Arial"/>
                <w:b/>
                <w:sz w:val="20"/>
                <w:szCs w:val="20"/>
              </w:rPr>
            </w:pPr>
            <w:r w:rsidRPr="000E0187">
              <w:rPr>
                <w:rFonts w:ascii="Arial" w:hAnsi="Arial" w:cs="Arial"/>
                <w:b/>
                <w:sz w:val="20"/>
                <w:szCs w:val="20"/>
              </w:rPr>
              <w:t>How to Submit</w:t>
            </w:r>
          </w:p>
        </w:tc>
      </w:tr>
      <w:tr w:rsidR="00790AE3" w14:paraId="1999C0D0" w14:textId="77777777" w:rsidTr="00C134C5">
        <w:tc>
          <w:tcPr>
            <w:tcW w:w="939" w:type="dxa"/>
            <w:vAlign w:val="center"/>
          </w:tcPr>
          <w:p w14:paraId="5F0CE6FC" w14:textId="0E896191" w:rsidR="00790AE3" w:rsidRDefault="00546F94" w:rsidP="00E2296B">
            <w:pPr>
              <w:spacing w:after="40"/>
              <w:rPr>
                <w:rFonts w:ascii="Arial" w:hAnsi="Arial" w:cs="Arial"/>
                <w:sz w:val="20"/>
                <w:szCs w:val="20"/>
              </w:rPr>
            </w:pPr>
            <w:r>
              <w:rPr>
                <w:rFonts w:ascii="Arial" w:hAnsi="Arial" w:cs="Arial"/>
                <w:sz w:val="20"/>
                <w:szCs w:val="20"/>
              </w:rPr>
              <w:t>G</w:t>
            </w:r>
          </w:p>
        </w:tc>
        <w:tc>
          <w:tcPr>
            <w:tcW w:w="3240" w:type="dxa"/>
            <w:vAlign w:val="center"/>
          </w:tcPr>
          <w:p w14:paraId="0D0632E2" w14:textId="77777777" w:rsidR="00790AE3" w:rsidRDefault="00790AE3" w:rsidP="00E2296B">
            <w:pPr>
              <w:spacing w:after="40"/>
              <w:rPr>
                <w:rFonts w:ascii="Arial" w:hAnsi="Arial" w:cs="Arial"/>
                <w:sz w:val="20"/>
                <w:szCs w:val="20"/>
              </w:rPr>
            </w:pPr>
            <w:r>
              <w:rPr>
                <w:rFonts w:ascii="Arial" w:hAnsi="Arial" w:cs="Arial"/>
                <w:sz w:val="20"/>
                <w:szCs w:val="20"/>
              </w:rPr>
              <w:t>Application Threshold Checklist</w:t>
            </w:r>
          </w:p>
        </w:tc>
        <w:tc>
          <w:tcPr>
            <w:tcW w:w="2592" w:type="dxa"/>
            <w:vAlign w:val="center"/>
          </w:tcPr>
          <w:p w14:paraId="41DAB9B4" w14:textId="746CA239" w:rsidR="00790AE3" w:rsidRDefault="00C134C5" w:rsidP="00E2296B">
            <w:pPr>
              <w:spacing w:after="40"/>
              <w:rPr>
                <w:rFonts w:ascii="Arial" w:hAnsi="Arial" w:cs="Arial"/>
                <w:sz w:val="20"/>
                <w:szCs w:val="20"/>
              </w:rPr>
            </w:pPr>
            <w:r>
              <w:rPr>
                <w:rFonts w:ascii="Arial" w:hAnsi="Arial" w:cs="Arial"/>
                <w:sz w:val="20"/>
                <w:szCs w:val="20"/>
              </w:rPr>
              <w:t>Complete checklist and upload the required documents.</w:t>
            </w:r>
            <w:r w:rsidR="00790AE3">
              <w:rPr>
                <w:rFonts w:ascii="Arial" w:hAnsi="Arial" w:cs="Arial"/>
                <w:sz w:val="20"/>
                <w:szCs w:val="20"/>
              </w:rPr>
              <w:t xml:space="preserve"> </w:t>
            </w:r>
          </w:p>
        </w:tc>
        <w:tc>
          <w:tcPr>
            <w:tcW w:w="2520" w:type="dxa"/>
            <w:vAlign w:val="center"/>
          </w:tcPr>
          <w:p w14:paraId="7F1311AB" w14:textId="341166E3" w:rsidR="00790AE3" w:rsidRDefault="00790AE3" w:rsidP="00E2296B">
            <w:pPr>
              <w:spacing w:after="40"/>
              <w:rPr>
                <w:rFonts w:ascii="Arial" w:hAnsi="Arial" w:cs="Arial"/>
                <w:sz w:val="20"/>
                <w:szCs w:val="20"/>
              </w:rPr>
            </w:pPr>
            <w:r>
              <w:rPr>
                <w:rFonts w:ascii="Arial" w:hAnsi="Arial" w:cs="Arial"/>
                <w:sz w:val="20"/>
                <w:szCs w:val="20"/>
              </w:rPr>
              <w:t xml:space="preserve">Fill out in </w:t>
            </w:r>
            <w:r w:rsidR="008644D7">
              <w:rPr>
                <w:rFonts w:ascii="Arial" w:hAnsi="Arial" w:cs="Arial"/>
                <w:sz w:val="20"/>
                <w:szCs w:val="20"/>
              </w:rPr>
              <w:t>P</w:t>
            </w:r>
            <w:r>
              <w:rPr>
                <w:rFonts w:ascii="Arial" w:hAnsi="Arial" w:cs="Arial"/>
                <w:sz w:val="20"/>
                <w:szCs w:val="20"/>
              </w:rPr>
              <w:t>artner</w:t>
            </w:r>
            <w:r w:rsidR="00514BA6">
              <w:rPr>
                <w:rFonts w:ascii="Arial" w:hAnsi="Arial" w:cs="Arial"/>
                <w:sz w:val="20"/>
                <w:szCs w:val="20"/>
              </w:rPr>
              <w:t>G</w:t>
            </w:r>
            <w:r>
              <w:rPr>
                <w:rFonts w:ascii="Arial" w:hAnsi="Arial" w:cs="Arial"/>
                <w:sz w:val="20"/>
                <w:szCs w:val="20"/>
              </w:rPr>
              <w:t>rants with items uploaded into form.</w:t>
            </w:r>
          </w:p>
        </w:tc>
      </w:tr>
    </w:tbl>
    <w:p w14:paraId="5C2AF64D" w14:textId="2FE082D3" w:rsidR="00790AE3" w:rsidRDefault="00790AE3" w:rsidP="00790AE3">
      <w:pPr>
        <w:rPr>
          <w:rFonts w:ascii="Arial" w:hAnsi="Arial" w:cs="Arial"/>
          <w:sz w:val="20"/>
          <w:szCs w:val="20"/>
        </w:rPr>
      </w:pPr>
    </w:p>
    <w:p w14:paraId="7737C45B" w14:textId="12344A38" w:rsidR="00790AE3" w:rsidRPr="00C4692A" w:rsidRDefault="00C4692A" w:rsidP="00372053">
      <w:pPr>
        <w:spacing w:after="40"/>
        <w:rPr>
          <w:rFonts w:ascii="Arial" w:hAnsi="Arial" w:cs="Arial"/>
          <w:color w:val="2F5496" w:themeColor="accent1" w:themeShade="BF"/>
          <w:sz w:val="20"/>
          <w:szCs w:val="20"/>
        </w:rPr>
      </w:pPr>
      <w:r>
        <w:rPr>
          <w:rFonts w:ascii="Arial" w:hAnsi="Arial" w:cs="Arial"/>
          <w:color w:val="2F5496" w:themeColor="accent1" w:themeShade="BF"/>
          <w:sz w:val="20"/>
          <w:szCs w:val="20"/>
        </w:rPr>
        <w:t xml:space="preserve">Note: </w:t>
      </w:r>
      <w:r w:rsidR="00790AE3" w:rsidRPr="00C4692A">
        <w:rPr>
          <w:rFonts w:ascii="Arial" w:hAnsi="Arial" w:cs="Arial"/>
          <w:color w:val="2F5496" w:themeColor="accent1" w:themeShade="BF"/>
          <w:sz w:val="20"/>
          <w:szCs w:val="20"/>
        </w:rPr>
        <w:t xml:space="preserve">For the </w:t>
      </w:r>
      <w:r w:rsidR="00E96376" w:rsidRPr="00C4692A">
        <w:rPr>
          <w:rFonts w:ascii="Arial" w:hAnsi="Arial" w:cs="Arial"/>
          <w:color w:val="2F5496" w:themeColor="accent1" w:themeShade="BF"/>
          <w:sz w:val="20"/>
          <w:szCs w:val="20"/>
        </w:rPr>
        <w:t>RFGA</w:t>
      </w:r>
      <w:r w:rsidR="00790AE3" w:rsidRPr="00C4692A">
        <w:rPr>
          <w:rFonts w:ascii="Arial" w:hAnsi="Arial" w:cs="Arial"/>
          <w:color w:val="2F5496" w:themeColor="accent1" w:themeShade="BF"/>
          <w:sz w:val="20"/>
          <w:szCs w:val="20"/>
        </w:rPr>
        <w:t xml:space="preserve"> Application, the following information must be submitted by </w:t>
      </w:r>
      <w:r w:rsidR="00790AE3" w:rsidRPr="00824EE9">
        <w:rPr>
          <w:rFonts w:ascii="Arial" w:hAnsi="Arial" w:cs="Arial"/>
          <w:b/>
          <w:bCs/>
          <w:color w:val="2F5496" w:themeColor="accent1" w:themeShade="BF"/>
          <w:sz w:val="20"/>
          <w:szCs w:val="20"/>
        </w:rPr>
        <w:t xml:space="preserve">3pm on </w:t>
      </w:r>
      <w:r w:rsidR="00AF11C9">
        <w:rPr>
          <w:rFonts w:ascii="Arial" w:hAnsi="Arial" w:cs="Arial"/>
          <w:b/>
          <w:bCs/>
          <w:color w:val="2F5496" w:themeColor="accent1" w:themeShade="BF"/>
          <w:sz w:val="20"/>
          <w:szCs w:val="20"/>
        </w:rPr>
        <w:t>May 1</w:t>
      </w:r>
      <w:r w:rsidR="00790AE3" w:rsidRPr="00824EE9">
        <w:rPr>
          <w:rFonts w:ascii="Arial" w:hAnsi="Arial" w:cs="Arial"/>
          <w:b/>
          <w:bCs/>
          <w:color w:val="2F5496" w:themeColor="accent1" w:themeShade="BF"/>
          <w:sz w:val="20"/>
          <w:szCs w:val="20"/>
        </w:rPr>
        <w:t>, 2020</w:t>
      </w:r>
      <w:r w:rsidR="00372053" w:rsidRPr="00C4692A">
        <w:rPr>
          <w:rFonts w:ascii="Arial" w:hAnsi="Arial" w:cs="Arial"/>
          <w:b/>
          <w:bCs/>
          <w:color w:val="2F5496" w:themeColor="accent1" w:themeShade="BF"/>
          <w:sz w:val="20"/>
          <w:szCs w:val="20"/>
        </w:rPr>
        <w:t>:</w:t>
      </w:r>
    </w:p>
    <w:tbl>
      <w:tblPr>
        <w:tblStyle w:val="TableGrid"/>
        <w:tblW w:w="0" w:type="auto"/>
        <w:tblLook w:val="04A0" w:firstRow="1" w:lastRow="0" w:firstColumn="1" w:lastColumn="0" w:noHBand="0" w:noVBand="1"/>
      </w:tblPr>
      <w:tblGrid>
        <w:gridCol w:w="939"/>
        <w:gridCol w:w="2566"/>
        <w:gridCol w:w="3266"/>
        <w:gridCol w:w="2515"/>
      </w:tblGrid>
      <w:tr w:rsidR="00790AE3" w:rsidRPr="00A13B50" w14:paraId="57440563" w14:textId="77777777" w:rsidTr="00905E9E">
        <w:tc>
          <w:tcPr>
            <w:tcW w:w="939" w:type="dxa"/>
          </w:tcPr>
          <w:p w14:paraId="3174D5D7" w14:textId="77777777" w:rsidR="00790AE3" w:rsidRPr="00363C7C" w:rsidRDefault="00790AE3" w:rsidP="00E2296B">
            <w:pPr>
              <w:spacing w:after="40"/>
              <w:rPr>
                <w:rFonts w:ascii="Arial" w:hAnsi="Arial" w:cs="Arial"/>
                <w:b/>
                <w:sz w:val="20"/>
                <w:szCs w:val="20"/>
              </w:rPr>
            </w:pPr>
            <w:bookmarkStart w:id="7" w:name="_Hlk28867787"/>
            <w:r w:rsidRPr="00363C7C">
              <w:rPr>
                <w:rFonts w:ascii="Arial" w:hAnsi="Arial" w:cs="Arial"/>
                <w:b/>
                <w:sz w:val="20"/>
                <w:szCs w:val="20"/>
              </w:rPr>
              <w:t>Section No.</w:t>
            </w:r>
          </w:p>
        </w:tc>
        <w:tc>
          <w:tcPr>
            <w:tcW w:w="2566" w:type="dxa"/>
          </w:tcPr>
          <w:p w14:paraId="6A3C5977" w14:textId="77777777" w:rsidR="00790AE3" w:rsidRPr="00363C7C" w:rsidRDefault="00790AE3" w:rsidP="00E2296B">
            <w:pPr>
              <w:spacing w:after="40"/>
              <w:rPr>
                <w:rFonts w:ascii="Arial" w:hAnsi="Arial" w:cs="Arial"/>
                <w:b/>
                <w:sz w:val="20"/>
                <w:szCs w:val="20"/>
              </w:rPr>
            </w:pPr>
            <w:r w:rsidRPr="00363C7C">
              <w:rPr>
                <w:rFonts w:ascii="Arial" w:hAnsi="Arial" w:cs="Arial"/>
                <w:b/>
                <w:sz w:val="20"/>
                <w:szCs w:val="20"/>
              </w:rPr>
              <w:t>Item/Document</w:t>
            </w:r>
          </w:p>
        </w:tc>
        <w:tc>
          <w:tcPr>
            <w:tcW w:w="3266" w:type="dxa"/>
          </w:tcPr>
          <w:p w14:paraId="28412B8F" w14:textId="77777777" w:rsidR="00790AE3" w:rsidRPr="00363C7C" w:rsidRDefault="00790AE3" w:rsidP="00E2296B">
            <w:pPr>
              <w:spacing w:after="40"/>
              <w:rPr>
                <w:rFonts w:ascii="Arial" w:hAnsi="Arial" w:cs="Arial"/>
                <w:b/>
                <w:sz w:val="20"/>
                <w:szCs w:val="20"/>
              </w:rPr>
            </w:pPr>
            <w:r w:rsidRPr="00363C7C">
              <w:rPr>
                <w:rFonts w:ascii="Arial" w:hAnsi="Arial" w:cs="Arial"/>
                <w:b/>
                <w:sz w:val="20"/>
                <w:szCs w:val="20"/>
              </w:rPr>
              <w:t>Instructions</w:t>
            </w:r>
          </w:p>
        </w:tc>
        <w:tc>
          <w:tcPr>
            <w:tcW w:w="2515" w:type="dxa"/>
          </w:tcPr>
          <w:p w14:paraId="6730D40E" w14:textId="77777777" w:rsidR="00790AE3" w:rsidRPr="00363C7C" w:rsidRDefault="00790AE3" w:rsidP="00E2296B">
            <w:pPr>
              <w:spacing w:after="40"/>
              <w:rPr>
                <w:rFonts w:ascii="Arial" w:hAnsi="Arial" w:cs="Arial"/>
                <w:b/>
                <w:sz w:val="20"/>
                <w:szCs w:val="20"/>
              </w:rPr>
            </w:pPr>
            <w:r w:rsidRPr="00363C7C">
              <w:rPr>
                <w:rFonts w:ascii="Arial" w:hAnsi="Arial" w:cs="Arial"/>
                <w:b/>
                <w:sz w:val="20"/>
                <w:szCs w:val="20"/>
              </w:rPr>
              <w:t>How to Submit</w:t>
            </w:r>
          </w:p>
        </w:tc>
      </w:tr>
      <w:tr w:rsidR="00790AE3" w14:paraId="27CC0B5C" w14:textId="77777777" w:rsidTr="00905E9E">
        <w:tc>
          <w:tcPr>
            <w:tcW w:w="939" w:type="dxa"/>
            <w:vAlign w:val="center"/>
          </w:tcPr>
          <w:p w14:paraId="678F7ACF" w14:textId="77777777" w:rsidR="00790AE3" w:rsidRDefault="00790AE3" w:rsidP="00E2296B">
            <w:pPr>
              <w:spacing w:after="40"/>
              <w:rPr>
                <w:rFonts w:ascii="Arial" w:hAnsi="Arial" w:cs="Arial"/>
                <w:sz w:val="20"/>
                <w:szCs w:val="20"/>
              </w:rPr>
            </w:pPr>
            <w:r>
              <w:rPr>
                <w:rFonts w:ascii="Arial" w:hAnsi="Arial" w:cs="Arial"/>
                <w:sz w:val="20"/>
                <w:szCs w:val="20"/>
              </w:rPr>
              <w:t>A</w:t>
            </w:r>
          </w:p>
        </w:tc>
        <w:tc>
          <w:tcPr>
            <w:tcW w:w="2566" w:type="dxa"/>
            <w:vAlign w:val="center"/>
          </w:tcPr>
          <w:p w14:paraId="06673ADC" w14:textId="77777777" w:rsidR="00790AE3" w:rsidRDefault="00790AE3" w:rsidP="00E2296B">
            <w:pPr>
              <w:spacing w:after="40"/>
              <w:rPr>
                <w:rFonts w:ascii="Arial" w:hAnsi="Arial" w:cs="Arial"/>
                <w:sz w:val="20"/>
                <w:szCs w:val="20"/>
              </w:rPr>
            </w:pPr>
            <w:r>
              <w:rPr>
                <w:rFonts w:ascii="Arial" w:hAnsi="Arial" w:cs="Arial"/>
                <w:sz w:val="20"/>
                <w:szCs w:val="20"/>
              </w:rPr>
              <w:t>Offer Sheet</w:t>
            </w:r>
          </w:p>
        </w:tc>
        <w:tc>
          <w:tcPr>
            <w:tcW w:w="3266" w:type="dxa"/>
            <w:vAlign w:val="center"/>
          </w:tcPr>
          <w:p w14:paraId="4149AD5D" w14:textId="3E333EE2" w:rsidR="00790AE3" w:rsidRDefault="008644D7" w:rsidP="00E2296B">
            <w:pPr>
              <w:spacing w:after="40"/>
              <w:rPr>
                <w:rFonts w:ascii="Arial" w:hAnsi="Arial" w:cs="Arial"/>
                <w:sz w:val="20"/>
                <w:szCs w:val="20"/>
              </w:rPr>
            </w:pPr>
            <w:r>
              <w:rPr>
                <w:rFonts w:ascii="Arial" w:hAnsi="Arial" w:cs="Arial"/>
                <w:sz w:val="20"/>
                <w:szCs w:val="20"/>
              </w:rPr>
              <w:t>R</w:t>
            </w:r>
            <w:r w:rsidR="00790AE3">
              <w:rPr>
                <w:rFonts w:ascii="Arial" w:hAnsi="Arial" w:cs="Arial"/>
                <w:sz w:val="20"/>
                <w:szCs w:val="20"/>
              </w:rPr>
              <w:t>eview, sign and scan</w:t>
            </w:r>
            <w:r>
              <w:rPr>
                <w:rFonts w:ascii="Arial" w:hAnsi="Arial" w:cs="Arial"/>
                <w:sz w:val="20"/>
                <w:szCs w:val="20"/>
              </w:rPr>
              <w:t xml:space="preserve"> signed document</w:t>
            </w:r>
          </w:p>
        </w:tc>
        <w:tc>
          <w:tcPr>
            <w:tcW w:w="2515" w:type="dxa"/>
            <w:vAlign w:val="center"/>
          </w:tcPr>
          <w:p w14:paraId="428C9F67" w14:textId="1AA4D0F5" w:rsidR="00790AE3" w:rsidRDefault="00790AE3" w:rsidP="00E2296B">
            <w:pPr>
              <w:spacing w:after="40"/>
              <w:rPr>
                <w:rFonts w:ascii="Arial" w:hAnsi="Arial" w:cs="Arial"/>
                <w:sz w:val="20"/>
                <w:szCs w:val="20"/>
              </w:rPr>
            </w:pPr>
            <w:r>
              <w:rPr>
                <w:rFonts w:ascii="Arial" w:hAnsi="Arial" w:cs="Arial"/>
                <w:sz w:val="20"/>
                <w:szCs w:val="20"/>
              </w:rPr>
              <w:t>Upload into Partner</w:t>
            </w:r>
            <w:r w:rsidR="00BB3ED3">
              <w:rPr>
                <w:rFonts w:ascii="Arial" w:hAnsi="Arial" w:cs="Arial"/>
                <w:sz w:val="20"/>
                <w:szCs w:val="20"/>
              </w:rPr>
              <w:t>G</w:t>
            </w:r>
            <w:r>
              <w:rPr>
                <w:rFonts w:ascii="Arial" w:hAnsi="Arial" w:cs="Arial"/>
                <w:sz w:val="20"/>
                <w:szCs w:val="20"/>
              </w:rPr>
              <w:t>rants</w:t>
            </w:r>
          </w:p>
        </w:tc>
      </w:tr>
      <w:tr w:rsidR="00790AE3" w14:paraId="4054A33B" w14:textId="77777777" w:rsidTr="00905E9E">
        <w:tc>
          <w:tcPr>
            <w:tcW w:w="939" w:type="dxa"/>
            <w:vAlign w:val="center"/>
          </w:tcPr>
          <w:p w14:paraId="59DC9333" w14:textId="3A9F078F" w:rsidR="00790AE3" w:rsidRDefault="00570C16" w:rsidP="00E2296B">
            <w:pPr>
              <w:spacing w:after="40"/>
              <w:rPr>
                <w:rFonts w:ascii="Arial" w:hAnsi="Arial" w:cs="Arial"/>
                <w:sz w:val="20"/>
                <w:szCs w:val="20"/>
              </w:rPr>
            </w:pPr>
            <w:r>
              <w:rPr>
                <w:rFonts w:ascii="Arial" w:hAnsi="Arial" w:cs="Arial"/>
                <w:sz w:val="20"/>
                <w:szCs w:val="20"/>
              </w:rPr>
              <w:t>F</w:t>
            </w:r>
          </w:p>
        </w:tc>
        <w:tc>
          <w:tcPr>
            <w:tcW w:w="2566" w:type="dxa"/>
            <w:vAlign w:val="center"/>
          </w:tcPr>
          <w:p w14:paraId="7E07F001" w14:textId="64BC2C6D" w:rsidR="00790AE3" w:rsidRDefault="00E96376" w:rsidP="00E2296B">
            <w:pPr>
              <w:spacing w:after="40"/>
              <w:rPr>
                <w:rFonts w:ascii="Arial" w:hAnsi="Arial" w:cs="Arial"/>
                <w:sz w:val="20"/>
                <w:szCs w:val="20"/>
              </w:rPr>
            </w:pPr>
            <w:r>
              <w:rPr>
                <w:rFonts w:ascii="Arial" w:hAnsi="Arial" w:cs="Arial"/>
                <w:sz w:val="20"/>
                <w:szCs w:val="20"/>
              </w:rPr>
              <w:t>RFGA</w:t>
            </w:r>
            <w:r w:rsidR="00790AE3">
              <w:rPr>
                <w:rFonts w:ascii="Arial" w:hAnsi="Arial" w:cs="Arial"/>
                <w:sz w:val="20"/>
                <w:szCs w:val="20"/>
              </w:rPr>
              <w:t xml:space="preserve"> </w:t>
            </w:r>
            <w:r w:rsidR="00A646E1">
              <w:rPr>
                <w:rFonts w:ascii="Arial" w:hAnsi="Arial" w:cs="Arial"/>
                <w:sz w:val="20"/>
                <w:szCs w:val="20"/>
              </w:rPr>
              <w:t>Application</w:t>
            </w:r>
          </w:p>
        </w:tc>
        <w:tc>
          <w:tcPr>
            <w:tcW w:w="3266" w:type="dxa"/>
            <w:vAlign w:val="center"/>
          </w:tcPr>
          <w:p w14:paraId="412F39D7" w14:textId="22014B5C" w:rsidR="005B6FDB" w:rsidRDefault="008644D7" w:rsidP="00E2296B">
            <w:pPr>
              <w:spacing w:after="40"/>
              <w:rPr>
                <w:rFonts w:ascii="Arial" w:hAnsi="Arial" w:cs="Arial"/>
                <w:sz w:val="20"/>
                <w:szCs w:val="20"/>
              </w:rPr>
            </w:pPr>
            <w:r>
              <w:rPr>
                <w:rFonts w:ascii="Arial" w:hAnsi="Arial" w:cs="Arial"/>
                <w:sz w:val="20"/>
                <w:szCs w:val="20"/>
              </w:rPr>
              <w:t>Complete</w:t>
            </w:r>
            <w:r w:rsidR="0003062C">
              <w:rPr>
                <w:rFonts w:ascii="Arial" w:hAnsi="Arial" w:cs="Arial"/>
                <w:sz w:val="20"/>
                <w:szCs w:val="20"/>
              </w:rPr>
              <w:t xml:space="preserve"> in</w:t>
            </w:r>
            <w:r w:rsidR="00790AE3">
              <w:rPr>
                <w:rFonts w:ascii="Arial" w:hAnsi="Arial" w:cs="Arial"/>
                <w:sz w:val="20"/>
                <w:szCs w:val="20"/>
              </w:rPr>
              <w:t xml:space="preserve"> Word</w:t>
            </w:r>
            <w:r w:rsidR="00905E9E">
              <w:rPr>
                <w:rFonts w:ascii="Arial" w:hAnsi="Arial" w:cs="Arial"/>
                <w:sz w:val="20"/>
                <w:szCs w:val="20"/>
              </w:rPr>
              <w:t xml:space="preserve"> template provided</w:t>
            </w:r>
          </w:p>
          <w:p w14:paraId="118F4676" w14:textId="3E083A89" w:rsidR="00790AE3" w:rsidRDefault="005B6FDB" w:rsidP="00E2296B">
            <w:pPr>
              <w:spacing w:after="40"/>
              <w:rPr>
                <w:rFonts w:ascii="Arial" w:hAnsi="Arial" w:cs="Arial"/>
                <w:sz w:val="20"/>
                <w:szCs w:val="20"/>
              </w:rPr>
            </w:pPr>
            <w:r>
              <w:rPr>
                <w:rFonts w:ascii="Arial" w:hAnsi="Arial" w:cs="Arial"/>
                <w:sz w:val="20"/>
                <w:szCs w:val="20"/>
              </w:rPr>
              <w:t>S</w:t>
            </w:r>
            <w:r w:rsidR="00790AE3">
              <w:rPr>
                <w:rFonts w:ascii="Arial" w:hAnsi="Arial" w:cs="Arial"/>
                <w:sz w:val="20"/>
                <w:szCs w:val="20"/>
              </w:rPr>
              <w:t>ave as a PDF</w:t>
            </w:r>
          </w:p>
        </w:tc>
        <w:tc>
          <w:tcPr>
            <w:tcW w:w="2515" w:type="dxa"/>
            <w:vAlign w:val="center"/>
          </w:tcPr>
          <w:p w14:paraId="408EC627" w14:textId="5CAB116C" w:rsidR="00790AE3" w:rsidRDefault="008644D7" w:rsidP="00E2296B">
            <w:pPr>
              <w:spacing w:after="40"/>
              <w:rPr>
                <w:rFonts w:ascii="Arial" w:hAnsi="Arial" w:cs="Arial"/>
                <w:sz w:val="20"/>
                <w:szCs w:val="20"/>
              </w:rPr>
            </w:pPr>
            <w:r>
              <w:rPr>
                <w:rFonts w:ascii="Arial" w:hAnsi="Arial" w:cs="Arial"/>
                <w:sz w:val="20"/>
                <w:szCs w:val="20"/>
              </w:rPr>
              <w:t xml:space="preserve">Upload </w:t>
            </w:r>
            <w:r w:rsidR="00C4692A">
              <w:rPr>
                <w:rFonts w:ascii="Arial" w:hAnsi="Arial" w:cs="Arial"/>
                <w:sz w:val="20"/>
                <w:szCs w:val="20"/>
              </w:rPr>
              <w:t xml:space="preserve">Part 2 </w:t>
            </w:r>
            <w:r>
              <w:rPr>
                <w:rFonts w:ascii="Arial" w:hAnsi="Arial" w:cs="Arial"/>
                <w:sz w:val="20"/>
                <w:szCs w:val="20"/>
              </w:rPr>
              <w:t>into Partner</w:t>
            </w:r>
            <w:r w:rsidR="00BB3ED3">
              <w:rPr>
                <w:rFonts w:ascii="Arial" w:hAnsi="Arial" w:cs="Arial"/>
                <w:sz w:val="20"/>
                <w:szCs w:val="20"/>
              </w:rPr>
              <w:t>G</w:t>
            </w:r>
            <w:r>
              <w:rPr>
                <w:rFonts w:ascii="Arial" w:hAnsi="Arial" w:cs="Arial"/>
                <w:sz w:val="20"/>
                <w:szCs w:val="20"/>
              </w:rPr>
              <w:t>rants</w:t>
            </w:r>
            <w:r w:rsidR="00C4692A">
              <w:rPr>
                <w:rFonts w:ascii="Arial" w:hAnsi="Arial" w:cs="Arial"/>
                <w:sz w:val="20"/>
                <w:szCs w:val="20"/>
              </w:rPr>
              <w:t xml:space="preserve"> as well as any Application Attachments</w:t>
            </w:r>
          </w:p>
        </w:tc>
      </w:tr>
      <w:tr w:rsidR="00790AE3" w14:paraId="7DBECBD4" w14:textId="77777777" w:rsidTr="00905E9E">
        <w:tc>
          <w:tcPr>
            <w:tcW w:w="939" w:type="dxa"/>
            <w:vAlign w:val="center"/>
          </w:tcPr>
          <w:p w14:paraId="0A06D8D7" w14:textId="4A8D8FE1" w:rsidR="00790AE3" w:rsidRDefault="00546F94" w:rsidP="00E2296B">
            <w:pPr>
              <w:spacing w:after="40"/>
              <w:rPr>
                <w:rFonts w:ascii="Arial" w:hAnsi="Arial" w:cs="Arial"/>
                <w:sz w:val="20"/>
                <w:szCs w:val="20"/>
              </w:rPr>
            </w:pPr>
            <w:r>
              <w:rPr>
                <w:rFonts w:ascii="Arial" w:hAnsi="Arial" w:cs="Arial"/>
                <w:sz w:val="20"/>
                <w:szCs w:val="20"/>
              </w:rPr>
              <w:t>I</w:t>
            </w:r>
          </w:p>
        </w:tc>
        <w:tc>
          <w:tcPr>
            <w:tcW w:w="2566" w:type="dxa"/>
            <w:vAlign w:val="center"/>
          </w:tcPr>
          <w:p w14:paraId="43B971BE" w14:textId="77777777" w:rsidR="00790AE3" w:rsidRDefault="00790AE3" w:rsidP="00E2296B">
            <w:pPr>
              <w:spacing w:after="40"/>
              <w:rPr>
                <w:rFonts w:ascii="Arial" w:hAnsi="Arial" w:cs="Arial"/>
                <w:sz w:val="20"/>
                <w:szCs w:val="20"/>
              </w:rPr>
            </w:pPr>
            <w:r>
              <w:rPr>
                <w:rFonts w:ascii="Arial" w:hAnsi="Arial" w:cs="Arial"/>
                <w:sz w:val="20"/>
                <w:szCs w:val="20"/>
              </w:rPr>
              <w:t>Program Budget and Funding Summary</w:t>
            </w:r>
          </w:p>
        </w:tc>
        <w:tc>
          <w:tcPr>
            <w:tcW w:w="3266" w:type="dxa"/>
            <w:vAlign w:val="center"/>
          </w:tcPr>
          <w:p w14:paraId="77F2B016" w14:textId="77777777" w:rsidR="00905E9E" w:rsidRDefault="008644D7" w:rsidP="00E2296B">
            <w:pPr>
              <w:spacing w:after="40"/>
              <w:rPr>
                <w:rFonts w:ascii="Arial" w:hAnsi="Arial" w:cs="Arial"/>
                <w:sz w:val="20"/>
                <w:szCs w:val="20"/>
              </w:rPr>
            </w:pPr>
            <w:r>
              <w:rPr>
                <w:rFonts w:ascii="Arial" w:hAnsi="Arial" w:cs="Arial"/>
                <w:sz w:val="20"/>
                <w:szCs w:val="20"/>
              </w:rPr>
              <w:t>C</w:t>
            </w:r>
            <w:r w:rsidR="00790AE3">
              <w:rPr>
                <w:rFonts w:ascii="Arial" w:hAnsi="Arial" w:cs="Arial"/>
                <w:sz w:val="20"/>
                <w:szCs w:val="20"/>
              </w:rPr>
              <w:t xml:space="preserve">omplete in </w:t>
            </w:r>
            <w:r w:rsidR="0003062C">
              <w:rPr>
                <w:rFonts w:ascii="Arial" w:hAnsi="Arial" w:cs="Arial"/>
                <w:sz w:val="20"/>
                <w:szCs w:val="20"/>
              </w:rPr>
              <w:t xml:space="preserve">Word </w:t>
            </w:r>
            <w:r w:rsidR="00905E9E">
              <w:rPr>
                <w:rFonts w:ascii="Arial" w:hAnsi="Arial" w:cs="Arial"/>
                <w:sz w:val="20"/>
                <w:szCs w:val="20"/>
              </w:rPr>
              <w:t>template provided</w:t>
            </w:r>
          </w:p>
          <w:p w14:paraId="22450776" w14:textId="07BA8CD5" w:rsidR="00905E9E" w:rsidRDefault="005B6FDB" w:rsidP="00E2296B">
            <w:pPr>
              <w:spacing w:after="40"/>
              <w:rPr>
                <w:rFonts w:ascii="Arial" w:hAnsi="Arial" w:cs="Arial"/>
                <w:sz w:val="20"/>
                <w:szCs w:val="20"/>
              </w:rPr>
            </w:pPr>
            <w:r>
              <w:rPr>
                <w:rFonts w:ascii="Arial" w:hAnsi="Arial" w:cs="Arial"/>
                <w:sz w:val="20"/>
                <w:szCs w:val="20"/>
              </w:rPr>
              <w:t>D</w:t>
            </w:r>
            <w:r w:rsidR="0003062C">
              <w:rPr>
                <w:rFonts w:ascii="Arial" w:hAnsi="Arial" w:cs="Arial"/>
                <w:sz w:val="20"/>
                <w:szCs w:val="20"/>
              </w:rPr>
              <w:t>ouble click on the Excel charts within document to edit</w:t>
            </w:r>
          </w:p>
          <w:p w14:paraId="3C4D645C" w14:textId="1C0E2D18" w:rsidR="00790AE3" w:rsidRDefault="005B6FDB" w:rsidP="00E2296B">
            <w:pPr>
              <w:spacing w:after="40"/>
              <w:rPr>
                <w:rFonts w:ascii="Arial" w:hAnsi="Arial" w:cs="Arial"/>
                <w:sz w:val="20"/>
                <w:szCs w:val="20"/>
              </w:rPr>
            </w:pPr>
            <w:r>
              <w:rPr>
                <w:rFonts w:ascii="Arial" w:hAnsi="Arial" w:cs="Arial"/>
                <w:sz w:val="20"/>
                <w:szCs w:val="20"/>
              </w:rPr>
              <w:t>S</w:t>
            </w:r>
            <w:r w:rsidR="00790AE3">
              <w:rPr>
                <w:rFonts w:ascii="Arial" w:hAnsi="Arial" w:cs="Arial"/>
                <w:sz w:val="20"/>
                <w:szCs w:val="20"/>
              </w:rPr>
              <w:t>ave as PDF</w:t>
            </w:r>
          </w:p>
        </w:tc>
        <w:tc>
          <w:tcPr>
            <w:tcW w:w="2515" w:type="dxa"/>
            <w:vAlign w:val="center"/>
          </w:tcPr>
          <w:p w14:paraId="000FEB34" w14:textId="1D94B207" w:rsidR="00790AE3" w:rsidRDefault="008644D7" w:rsidP="00E2296B">
            <w:pPr>
              <w:spacing w:after="40"/>
              <w:rPr>
                <w:rFonts w:ascii="Arial" w:hAnsi="Arial" w:cs="Arial"/>
                <w:sz w:val="20"/>
                <w:szCs w:val="20"/>
              </w:rPr>
            </w:pPr>
            <w:r>
              <w:rPr>
                <w:rFonts w:ascii="Arial" w:hAnsi="Arial" w:cs="Arial"/>
                <w:sz w:val="20"/>
                <w:szCs w:val="20"/>
              </w:rPr>
              <w:t>Upload into Partner</w:t>
            </w:r>
            <w:r w:rsidR="00BB3ED3">
              <w:rPr>
                <w:rFonts w:ascii="Arial" w:hAnsi="Arial" w:cs="Arial"/>
                <w:sz w:val="20"/>
                <w:szCs w:val="20"/>
              </w:rPr>
              <w:t>G</w:t>
            </w:r>
            <w:r>
              <w:rPr>
                <w:rFonts w:ascii="Arial" w:hAnsi="Arial" w:cs="Arial"/>
                <w:sz w:val="20"/>
                <w:szCs w:val="20"/>
              </w:rPr>
              <w:t>rants</w:t>
            </w:r>
          </w:p>
        </w:tc>
      </w:tr>
      <w:tr w:rsidR="00790AE3" w14:paraId="76E46A3A" w14:textId="77777777" w:rsidTr="00905E9E">
        <w:tc>
          <w:tcPr>
            <w:tcW w:w="939" w:type="dxa"/>
            <w:vAlign w:val="center"/>
          </w:tcPr>
          <w:p w14:paraId="1B9E8F16" w14:textId="22C4827F" w:rsidR="00790AE3" w:rsidRPr="00C4692A" w:rsidRDefault="00546F94" w:rsidP="00E2296B">
            <w:pPr>
              <w:spacing w:after="40"/>
              <w:rPr>
                <w:rFonts w:ascii="Arial"/>
                <w:spacing w:val="-1"/>
                <w:sz w:val="20"/>
                <w:szCs w:val="20"/>
              </w:rPr>
            </w:pPr>
            <w:r>
              <w:rPr>
                <w:rFonts w:ascii="Arial"/>
                <w:spacing w:val="-1"/>
                <w:sz w:val="20"/>
                <w:szCs w:val="20"/>
              </w:rPr>
              <w:t>K</w:t>
            </w:r>
          </w:p>
        </w:tc>
        <w:tc>
          <w:tcPr>
            <w:tcW w:w="2566" w:type="dxa"/>
            <w:vAlign w:val="center"/>
          </w:tcPr>
          <w:p w14:paraId="2CE4050D" w14:textId="2AB68403" w:rsidR="00790AE3" w:rsidRPr="00C4692A" w:rsidRDefault="00790AE3" w:rsidP="00E2296B">
            <w:pPr>
              <w:spacing w:after="40"/>
              <w:rPr>
                <w:rFonts w:ascii="Arial" w:hAnsi="Arial" w:cs="Arial"/>
                <w:sz w:val="20"/>
                <w:szCs w:val="20"/>
              </w:rPr>
            </w:pPr>
            <w:r w:rsidRPr="00C4692A">
              <w:rPr>
                <w:rFonts w:ascii="Arial"/>
                <w:spacing w:val="-1"/>
                <w:sz w:val="20"/>
                <w:szCs w:val="20"/>
              </w:rPr>
              <w:t>E</w:t>
            </w:r>
            <w:r w:rsidR="00C043C2" w:rsidRPr="00C4692A">
              <w:rPr>
                <w:rFonts w:ascii="Arial"/>
                <w:spacing w:val="-1"/>
                <w:sz w:val="20"/>
                <w:szCs w:val="20"/>
              </w:rPr>
              <w:t xml:space="preserve">qual Employment/ Fair Housing Office Non-Discrimination Certification </w:t>
            </w:r>
          </w:p>
        </w:tc>
        <w:tc>
          <w:tcPr>
            <w:tcW w:w="3266" w:type="dxa"/>
            <w:vAlign w:val="center"/>
          </w:tcPr>
          <w:p w14:paraId="42A29731" w14:textId="46A02CED" w:rsidR="00790AE3" w:rsidRPr="00C4692A" w:rsidRDefault="008644D7" w:rsidP="00E2296B">
            <w:pPr>
              <w:spacing w:after="40"/>
              <w:rPr>
                <w:rFonts w:ascii="Arial" w:hAnsi="Arial" w:cs="Arial"/>
                <w:sz w:val="20"/>
                <w:szCs w:val="20"/>
              </w:rPr>
            </w:pPr>
            <w:r w:rsidRPr="00C4692A">
              <w:rPr>
                <w:rFonts w:ascii="Arial" w:hAnsi="Arial" w:cs="Arial"/>
                <w:sz w:val="20"/>
                <w:szCs w:val="20"/>
              </w:rPr>
              <w:t>Review, sign and scan signed document</w:t>
            </w:r>
          </w:p>
        </w:tc>
        <w:tc>
          <w:tcPr>
            <w:tcW w:w="2515" w:type="dxa"/>
            <w:vAlign w:val="center"/>
          </w:tcPr>
          <w:p w14:paraId="728F19F9" w14:textId="6C7E6F1D" w:rsidR="00790AE3" w:rsidRPr="00C4692A" w:rsidRDefault="008644D7" w:rsidP="00E2296B">
            <w:pPr>
              <w:spacing w:after="40"/>
              <w:rPr>
                <w:rFonts w:ascii="Arial" w:hAnsi="Arial" w:cs="Arial"/>
                <w:sz w:val="20"/>
                <w:szCs w:val="20"/>
              </w:rPr>
            </w:pPr>
            <w:r w:rsidRPr="00C4692A">
              <w:rPr>
                <w:rFonts w:ascii="Arial" w:hAnsi="Arial" w:cs="Arial"/>
                <w:sz w:val="20"/>
                <w:szCs w:val="20"/>
              </w:rPr>
              <w:t>Upload into Partner</w:t>
            </w:r>
            <w:r w:rsidR="00BB3ED3" w:rsidRPr="00C4692A">
              <w:rPr>
                <w:rFonts w:ascii="Arial" w:hAnsi="Arial" w:cs="Arial"/>
                <w:sz w:val="20"/>
                <w:szCs w:val="20"/>
              </w:rPr>
              <w:t>G</w:t>
            </w:r>
            <w:r w:rsidRPr="00C4692A">
              <w:rPr>
                <w:rFonts w:ascii="Arial" w:hAnsi="Arial" w:cs="Arial"/>
                <w:sz w:val="20"/>
                <w:szCs w:val="20"/>
              </w:rPr>
              <w:t>rants</w:t>
            </w:r>
          </w:p>
        </w:tc>
      </w:tr>
      <w:tr w:rsidR="00790AE3" w14:paraId="6EFE6FF4" w14:textId="77777777" w:rsidTr="00905E9E">
        <w:tc>
          <w:tcPr>
            <w:tcW w:w="939" w:type="dxa"/>
            <w:vAlign w:val="center"/>
          </w:tcPr>
          <w:p w14:paraId="33CC2E2E" w14:textId="0EF57D0E" w:rsidR="00790AE3" w:rsidRPr="00C4692A" w:rsidRDefault="00546F94" w:rsidP="00E2296B">
            <w:pPr>
              <w:spacing w:after="40"/>
              <w:rPr>
                <w:rFonts w:ascii="Arial"/>
                <w:spacing w:val="-1"/>
                <w:sz w:val="20"/>
                <w:szCs w:val="20"/>
              </w:rPr>
            </w:pPr>
            <w:r>
              <w:rPr>
                <w:rFonts w:ascii="Arial"/>
                <w:spacing w:val="-1"/>
                <w:sz w:val="20"/>
                <w:szCs w:val="20"/>
              </w:rPr>
              <w:t>L</w:t>
            </w:r>
          </w:p>
        </w:tc>
        <w:tc>
          <w:tcPr>
            <w:tcW w:w="2566" w:type="dxa"/>
            <w:vAlign w:val="center"/>
          </w:tcPr>
          <w:p w14:paraId="3B145EF9" w14:textId="426E190D" w:rsidR="00790AE3" w:rsidRPr="00C4692A" w:rsidRDefault="00C043C2" w:rsidP="00E2296B">
            <w:pPr>
              <w:spacing w:after="40"/>
              <w:rPr>
                <w:rFonts w:ascii="Arial"/>
                <w:spacing w:val="-1"/>
                <w:sz w:val="20"/>
                <w:szCs w:val="20"/>
              </w:rPr>
            </w:pPr>
            <w:r w:rsidRPr="00C4692A">
              <w:rPr>
                <w:rFonts w:ascii="Arial"/>
                <w:spacing w:val="-1"/>
                <w:sz w:val="20"/>
                <w:szCs w:val="20"/>
              </w:rPr>
              <w:t xml:space="preserve">Non-Suspension or Debarment Certification </w:t>
            </w:r>
          </w:p>
        </w:tc>
        <w:tc>
          <w:tcPr>
            <w:tcW w:w="3266" w:type="dxa"/>
            <w:vAlign w:val="center"/>
          </w:tcPr>
          <w:p w14:paraId="178C3C25" w14:textId="475DEDED" w:rsidR="00790AE3" w:rsidRPr="00C4692A" w:rsidRDefault="008644D7" w:rsidP="00E2296B">
            <w:pPr>
              <w:spacing w:after="40"/>
              <w:rPr>
                <w:rFonts w:ascii="Arial" w:hAnsi="Arial" w:cs="Arial"/>
                <w:sz w:val="20"/>
                <w:szCs w:val="20"/>
              </w:rPr>
            </w:pPr>
            <w:r w:rsidRPr="00C4692A">
              <w:rPr>
                <w:rFonts w:ascii="Arial" w:hAnsi="Arial" w:cs="Arial"/>
                <w:sz w:val="20"/>
                <w:szCs w:val="20"/>
              </w:rPr>
              <w:t>Review, sign and scan signed document</w:t>
            </w:r>
          </w:p>
        </w:tc>
        <w:tc>
          <w:tcPr>
            <w:tcW w:w="2515" w:type="dxa"/>
            <w:vAlign w:val="center"/>
          </w:tcPr>
          <w:p w14:paraId="79EC0811" w14:textId="49798AB2" w:rsidR="00790AE3" w:rsidRPr="00C4692A" w:rsidRDefault="008644D7" w:rsidP="00E2296B">
            <w:pPr>
              <w:spacing w:after="40"/>
              <w:rPr>
                <w:rFonts w:ascii="Arial" w:hAnsi="Arial" w:cs="Arial"/>
                <w:sz w:val="20"/>
                <w:szCs w:val="20"/>
              </w:rPr>
            </w:pPr>
            <w:r w:rsidRPr="00C4692A">
              <w:rPr>
                <w:rFonts w:ascii="Arial" w:hAnsi="Arial" w:cs="Arial"/>
                <w:sz w:val="20"/>
                <w:szCs w:val="20"/>
              </w:rPr>
              <w:t>Upload into Partner</w:t>
            </w:r>
            <w:r w:rsidR="00BB3ED3" w:rsidRPr="00C4692A">
              <w:rPr>
                <w:rFonts w:ascii="Arial" w:hAnsi="Arial" w:cs="Arial"/>
                <w:sz w:val="20"/>
                <w:szCs w:val="20"/>
              </w:rPr>
              <w:t>G</w:t>
            </w:r>
            <w:r w:rsidRPr="00C4692A">
              <w:rPr>
                <w:rFonts w:ascii="Arial" w:hAnsi="Arial" w:cs="Arial"/>
                <w:sz w:val="20"/>
                <w:szCs w:val="20"/>
              </w:rPr>
              <w:t>rants</w:t>
            </w:r>
          </w:p>
        </w:tc>
      </w:tr>
    </w:tbl>
    <w:p w14:paraId="3219E68B" w14:textId="77777777" w:rsidR="00790AE3" w:rsidRPr="0089669B" w:rsidRDefault="00790AE3" w:rsidP="00790AE3">
      <w:pPr>
        <w:spacing w:after="40"/>
        <w:rPr>
          <w:rFonts w:ascii="Arial" w:hAnsi="Arial" w:cs="Arial"/>
          <w:sz w:val="20"/>
          <w:szCs w:val="20"/>
        </w:rPr>
      </w:pPr>
      <w:bookmarkStart w:id="8" w:name="_GoBack"/>
      <w:bookmarkEnd w:id="7"/>
      <w:bookmarkEnd w:id="3"/>
      <w:bookmarkEnd w:id="8"/>
    </w:p>
    <w:p w14:paraId="26AE2290" w14:textId="23522E3D" w:rsidR="00790AE3" w:rsidRPr="008644D7" w:rsidRDefault="00790AE3" w:rsidP="003C41AF">
      <w:pPr>
        <w:pStyle w:val="ListParagraph"/>
        <w:numPr>
          <w:ilvl w:val="0"/>
          <w:numId w:val="23"/>
        </w:numPr>
        <w:rPr>
          <w:rFonts w:ascii="Arial" w:hAnsi="Arial" w:cs="Arial"/>
          <w:b/>
          <w:color w:val="2F5496" w:themeColor="accent1" w:themeShade="BF"/>
          <w:sz w:val="20"/>
          <w:szCs w:val="20"/>
        </w:rPr>
      </w:pPr>
      <w:r w:rsidRPr="008644D7">
        <w:rPr>
          <w:rFonts w:ascii="Arial" w:hAnsi="Arial" w:cs="Arial"/>
          <w:b/>
          <w:color w:val="2F5496" w:themeColor="accent1" w:themeShade="BF"/>
          <w:sz w:val="20"/>
          <w:szCs w:val="20"/>
        </w:rPr>
        <w:t>Additional Information</w:t>
      </w:r>
    </w:p>
    <w:p w14:paraId="0170AD68" w14:textId="0D9DF3C6" w:rsidR="00790AE3" w:rsidRPr="00DF2F8D" w:rsidRDefault="00790AE3" w:rsidP="00790AE3">
      <w:pPr>
        <w:rPr>
          <w:rFonts w:ascii="Arial" w:hAnsi="Arial" w:cs="Arial"/>
          <w:sz w:val="20"/>
          <w:szCs w:val="20"/>
        </w:rPr>
      </w:pPr>
      <w:r w:rsidRPr="00DF2F8D">
        <w:rPr>
          <w:rFonts w:ascii="Arial" w:hAnsi="Arial" w:cs="Arial"/>
          <w:sz w:val="20"/>
          <w:szCs w:val="20"/>
        </w:rPr>
        <w:t xml:space="preserve">Proposal Acceptance Period:  All applications shall remain valid until award, negotiation, and execution of contracts as directed by the Austin City Council.  </w:t>
      </w:r>
      <w:r w:rsidRPr="00DF2F8D">
        <w:rPr>
          <w:rFonts w:ascii="Arial" w:hAnsi="Arial" w:cs="Arial"/>
          <w:sz w:val="20"/>
          <w:szCs w:val="20"/>
        </w:rPr>
        <w:br/>
      </w:r>
      <w:r w:rsidRPr="00DF2F8D">
        <w:rPr>
          <w:rFonts w:ascii="Arial" w:hAnsi="Arial" w:cs="Arial"/>
          <w:sz w:val="20"/>
          <w:szCs w:val="20"/>
        </w:rPr>
        <w:br/>
        <w:t>Proprietary Information:  All materials submitted to the City become public property and are subject to the Texas Open Records Act upon receipt.  If an Applicant does not desire proprietary information in the proposal to be disclosed, each page must be identified and marked proprietary at time of submittal.  The City will, to the extent allowed by law, endeavor to protect such information from disclosure.  The final decision as to what information must be disclosed, however, lies with the Texas Attorney General.  Failure to identify proprietary information will result in all unmarked sections being deemed non-</w:t>
      </w:r>
      <w:r w:rsidRPr="00DF2F8D">
        <w:rPr>
          <w:rFonts w:ascii="Arial" w:hAnsi="Arial" w:cs="Arial"/>
          <w:sz w:val="20"/>
          <w:szCs w:val="20"/>
        </w:rPr>
        <w:lastRenderedPageBreak/>
        <w:t>proprietary and available upon public request.</w:t>
      </w:r>
      <w:r w:rsidRPr="00DF2F8D">
        <w:rPr>
          <w:rFonts w:ascii="Arial" w:hAnsi="Arial" w:cs="Arial"/>
          <w:sz w:val="20"/>
          <w:szCs w:val="20"/>
        </w:rPr>
        <w:br/>
      </w:r>
      <w:r w:rsidRPr="00DF2F8D">
        <w:rPr>
          <w:rFonts w:ascii="Arial" w:hAnsi="Arial" w:cs="Arial"/>
          <w:sz w:val="20"/>
          <w:szCs w:val="20"/>
        </w:rPr>
        <w:br/>
        <w:t xml:space="preserve">Exceptions: </w:t>
      </w:r>
      <w:r w:rsidR="00E740E7">
        <w:rPr>
          <w:rFonts w:ascii="Arial" w:hAnsi="Arial" w:cs="Arial"/>
          <w:sz w:val="20"/>
          <w:szCs w:val="20"/>
        </w:rPr>
        <w:t>Be</w:t>
      </w:r>
      <w:r w:rsidRPr="00DF2F8D">
        <w:rPr>
          <w:rFonts w:ascii="Arial" w:hAnsi="Arial" w:cs="Arial"/>
          <w:sz w:val="20"/>
          <w:szCs w:val="20"/>
        </w:rPr>
        <w:t xml:space="preserve"> advised that exceptions to any portion of the Solicitation may jeopardize acceptance of the application.</w:t>
      </w:r>
      <w:r w:rsidRPr="00DF2F8D">
        <w:rPr>
          <w:rFonts w:ascii="Arial" w:hAnsi="Arial" w:cs="Arial"/>
          <w:sz w:val="20"/>
          <w:szCs w:val="20"/>
        </w:rPr>
        <w:br/>
      </w:r>
      <w:r w:rsidRPr="00DF2F8D">
        <w:rPr>
          <w:rFonts w:ascii="Arial" w:hAnsi="Arial" w:cs="Arial"/>
          <w:sz w:val="20"/>
          <w:szCs w:val="20"/>
        </w:rPr>
        <w:br/>
        <w:t xml:space="preserve">Application Preparation Costs:  All costs directly or indirectly related to </w:t>
      </w:r>
      <w:r w:rsidR="002009FB">
        <w:rPr>
          <w:rFonts w:ascii="Arial" w:hAnsi="Arial" w:cs="Arial"/>
          <w:sz w:val="20"/>
          <w:szCs w:val="20"/>
        </w:rPr>
        <w:t xml:space="preserve">the </w:t>
      </w:r>
      <w:r w:rsidRPr="00DF2F8D">
        <w:rPr>
          <w:rFonts w:ascii="Arial" w:hAnsi="Arial" w:cs="Arial"/>
          <w:sz w:val="20"/>
          <w:szCs w:val="20"/>
        </w:rPr>
        <w:t xml:space="preserve">preparation of a response to the </w:t>
      </w:r>
      <w:r w:rsidR="00E96376">
        <w:rPr>
          <w:rFonts w:ascii="Arial" w:hAnsi="Arial" w:cs="Arial"/>
          <w:sz w:val="20"/>
          <w:szCs w:val="20"/>
        </w:rPr>
        <w:t>RFGA</w:t>
      </w:r>
      <w:r w:rsidRPr="00DF2F8D">
        <w:rPr>
          <w:rFonts w:ascii="Arial" w:hAnsi="Arial" w:cs="Arial"/>
          <w:sz w:val="20"/>
          <w:szCs w:val="20"/>
        </w:rPr>
        <w:t xml:space="preserve"> or any oral presentation required to supplement or clarify an application </w:t>
      </w:r>
      <w:r w:rsidR="00CD0D01">
        <w:rPr>
          <w:rFonts w:ascii="Arial" w:hAnsi="Arial" w:cs="Arial"/>
          <w:sz w:val="20"/>
          <w:szCs w:val="20"/>
        </w:rPr>
        <w:t xml:space="preserve">that </w:t>
      </w:r>
      <w:r w:rsidRPr="00DF2F8D">
        <w:rPr>
          <w:rFonts w:ascii="Arial" w:hAnsi="Arial" w:cs="Arial"/>
          <w:sz w:val="20"/>
          <w:szCs w:val="20"/>
        </w:rPr>
        <w:t>may be required by the City shall be the sole responsibility of the Applicant.</w:t>
      </w:r>
    </w:p>
    <w:p w14:paraId="5AB92002" w14:textId="77777777" w:rsidR="00790AE3" w:rsidRDefault="00790AE3" w:rsidP="00790AE3">
      <w:pPr>
        <w:rPr>
          <w:rFonts w:ascii="Arial" w:hAnsi="Arial" w:cs="Arial"/>
          <w:sz w:val="20"/>
          <w:szCs w:val="20"/>
        </w:rPr>
      </w:pPr>
      <w:r w:rsidRPr="00DF2F8D">
        <w:rPr>
          <w:rFonts w:ascii="Arial" w:hAnsi="Arial" w:cs="Arial"/>
          <w:sz w:val="20"/>
          <w:szCs w:val="20"/>
        </w:rPr>
        <w:br/>
      </w:r>
      <w:r>
        <w:rPr>
          <w:rFonts w:ascii="Arial" w:hAnsi="Arial" w:cs="Arial"/>
          <w:sz w:val="20"/>
          <w:szCs w:val="20"/>
        </w:rPr>
        <w:t>Agreement</w:t>
      </w:r>
      <w:r w:rsidRPr="00DF2F8D">
        <w:rPr>
          <w:rFonts w:ascii="Arial" w:hAnsi="Arial" w:cs="Arial"/>
          <w:sz w:val="20"/>
          <w:szCs w:val="20"/>
        </w:rPr>
        <w:t xml:space="preserve"> Adjustments: The City of Austin reserves the right to adjust the Agreement amount or</w:t>
      </w:r>
      <w:r>
        <w:rPr>
          <w:rFonts w:ascii="Arial" w:hAnsi="Arial" w:cs="Arial"/>
          <w:sz w:val="20"/>
          <w:szCs w:val="20"/>
        </w:rPr>
        <w:t xml:space="preserve"> scope of work over the contract</w:t>
      </w:r>
      <w:r w:rsidRPr="00DF2F8D">
        <w:rPr>
          <w:rFonts w:ascii="Arial" w:hAnsi="Arial" w:cs="Arial"/>
          <w:sz w:val="20"/>
          <w:szCs w:val="20"/>
        </w:rPr>
        <w:t xml:space="preserve"> period based on community needs, Applicant’s ability to expend funds in a timely manner or any other factor.  When the City determines adjustments need to be made, the City will provide at least a 90-day notice to the Grantee.</w:t>
      </w:r>
    </w:p>
    <w:p w14:paraId="4EA90BB4" w14:textId="47BC0DDF" w:rsidR="00763536" w:rsidRPr="00F2200C" w:rsidRDefault="00763536" w:rsidP="009218DF">
      <w:pPr>
        <w:pStyle w:val="paragraph"/>
        <w:spacing w:before="0" w:beforeAutospacing="0" w:after="0" w:afterAutospacing="0"/>
        <w:textAlignment w:val="baseline"/>
        <w:rPr>
          <w:rFonts w:ascii="Arial" w:hAnsi="Arial" w:cs="Arial"/>
          <w:i/>
          <w:sz w:val="20"/>
          <w:szCs w:val="20"/>
        </w:rPr>
      </w:pPr>
    </w:p>
    <w:sectPr w:rsidR="00763536" w:rsidRPr="00F2200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5BB95" w14:textId="77777777" w:rsidR="004556D5" w:rsidRDefault="004556D5" w:rsidP="00A46D71">
      <w:pPr>
        <w:spacing w:after="0" w:line="240" w:lineRule="auto"/>
      </w:pPr>
      <w:r>
        <w:separator/>
      </w:r>
    </w:p>
  </w:endnote>
  <w:endnote w:type="continuationSeparator" w:id="0">
    <w:p w14:paraId="57197FC3" w14:textId="77777777" w:rsidR="004556D5" w:rsidRDefault="004556D5" w:rsidP="00A46D71">
      <w:pPr>
        <w:spacing w:after="0" w:line="240" w:lineRule="auto"/>
      </w:pPr>
      <w:r>
        <w:continuationSeparator/>
      </w:r>
    </w:p>
  </w:endnote>
  <w:endnote w:type="continuationNotice" w:id="1">
    <w:p w14:paraId="31C5FBA6" w14:textId="77777777" w:rsidR="004556D5" w:rsidRDefault="004556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C2C58" w14:textId="77777777" w:rsidR="009F41DF" w:rsidRDefault="009F41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3D837" w14:textId="51B2909E" w:rsidR="00000065" w:rsidRDefault="00000065">
    <w:pPr>
      <w:pStyle w:val="Footer"/>
      <w:jc w:val="right"/>
    </w:pPr>
  </w:p>
  <w:sdt>
    <w:sdtPr>
      <w:rPr>
        <w:rFonts w:ascii="Arial" w:hAnsi="Arial" w:cs="Arial"/>
        <w:sz w:val="20"/>
        <w:szCs w:val="20"/>
      </w:rPr>
      <w:id w:val="165062728"/>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5228347B" w14:textId="5A785FF1" w:rsidR="00000065" w:rsidRPr="00DF2F8D" w:rsidRDefault="00000065" w:rsidP="00974A03">
            <w:pPr>
              <w:rPr>
                <w:rFonts w:ascii="Arial" w:hAnsi="Arial" w:cs="Arial"/>
                <w:sz w:val="20"/>
                <w:szCs w:val="20"/>
              </w:rPr>
            </w:pPr>
            <w:r w:rsidRPr="00DF2F8D">
              <w:rPr>
                <w:rFonts w:ascii="Arial" w:hAnsi="Arial" w:cs="Arial"/>
                <w:sz w:val="20"/>
                <w:szCs w:val="20"/>
              </w:rPr>
              <w:t xml:space="preserve">Section </w:t>
            </w:r>
            <w:r>
              <w:rPr>
                <w:rFonts w:ascii="Arial" w:hAnsi="Arial" w:cs="Arial"/>
                <w:sz w:val="20"/>
                <w:szCs w:val="20"/>
              </w:rPr>
              <w:t>E</w:t>
            </w:r>
            <w:r w:rsidRPr="00DF2F8D">
              <w:rPr>
                <w:rFonts w:ascii="Arial" w:hAnsi="Arial" w:cs="Arial"/>
                <w:sz w:val="20"/>
                <w:szCs w:val="20"/>
              </w:rPr>
              <w:t xml:space="preserve"> –</w:t>
            </w:r>
            <w:r>
              <w:rPr>
                <w:rFonts w:ascii="Arial" w:hAnsi="Arial" w:cs="Arial"/>
                <w:sz w:val="20"/>
                <w:szCs w:val="20"/>
              </w:rPr>
              <w:t>RFGA Scope of Work</w:t>
            </w:r>
            <w:r w:rsidR="009F41DF">
              <w:rPr>
                <w:rFonts w:ascii="Arial" w:hAnsi="Arial" w:cs="Arial"/>
                <w:sz w:val="20"/>
                <w:szCs w:val="20"/>
              </w:rPr>
              <w:tab/>
            </w:r>
            <w:r w:rsidR="009F41DF">
              <w:rPr>
                <w:rFonts w:ascii="Arial" w:hAnsi="Arial" w:cs="Arial"/>
                <w:sz w:val="20"/>
                <w:szCs w:val="20"/>
              </w:rPr>
              <w:tab/>
            </w:r>
            <w:r w:rsidR="009F41DF">
              <w:rPr>
                <w:rFonts w:ascii="Arial" w:hAnsi="Arial" w:cs="Arial"/>
                <w:sz w:val="20"/>
                <w:szCs w:val="20"/>
              </w:rPr>
              <w:tab/>
            </w:r>
            <w:r w:rsidRPr="00DF2F8D">
              <w:rPr>
                <w:rFonts w:ascii="Arial" w:hAnsi="Arial" w:cs="Arial"/>
                <w:sz w:val="20"/>
                <w:szCs w:val="20"/>
              </w:rPr>
              <w:tab/>
              <w:t xml:space="preserve">                                             Page </w:t>
            </w:r>
            <w:r w:rsidRPr="00DF2F8D">
              <w:rPr>
                <w:rFonts w:ascii="Arial" w:hAnsi="Arial" w:cs="Arial"/>
                <w:b/>
                <w:bCs/>
                <w:sz w:val="20"/>
                <w:szCs w:val="20"/>
              </w:rPr>
              <w:fldChar w:fldCharType="begin"/>
            </w:r>
            <w:r w:rsidRPr="00DF2F8D">
              <w:rPr>
                <w:rFonts w:ascii="Arial" w:hAnsi="Arial" w:cs="Arial"/>
                <w:b/>
                <w:bCs/>
                <w:sz w:val="20"/>
                <w:szCs w:val="20"/>
              </w:rPr>
              <w:instrText xml:space="preserve"> PAGE </w:instrText>
            </w:r>
            <w:r w:rsidRPr="00DF2F8D">
              <w:rPr>
                <w:rFonts w:ascii="Arial" w:hAnsi="Arial" w:cs="Arial"/>
                <w:b/>
                <w:bCs/>
                <w:sz w:val="20"/>
                <w:szCs w:val="20"/>
              </w:rPr>
              <w:fldChar w:fldCharType="separate"/>
            </w:r>
            <w:r>
              <w:rPr>
                <w:rFonts w:ascii="Arial" w:hAnsi="Arial" w:cs="Arial"/>
                <w:b/>
                <w:bCs/>
                <w:sz w:val="20"/>
                <w:szCs w:val="20"/>
              </w:rPr>
              <w:t>7</w:t>
            </w:r>
            <w:r w:rsidRPr="00DF2F8D">
              <w:rPr>
                <w:rFonts w:ascii="Arial" w:hAnsi="Arial" w:cs="Arial"/>
                <w:b/>
                <w:bCs/>
                <w:sz w:val="20"/>
                <w:szCs w:val="20"/>
              </w:rPr>
              <w:fldChar w:fldCharType="end"/>
            </w:r>
            <w:r w:rsidRPr="00DF2F8D">
              <w:rPr>
                <w:rFonts w:ascii="Arial" w:hAnsi="Arial" w:cs="Arial"/>
                <w:sz w:val="20"/>
                <w:szCs w:val="20"/>
              </w:rPr>
              <w:t xml:space="preserve"> of </w:t>
            </w:r>
            <w:r w:rsidRPr="00DF2F8D">
              <w:rPr>
                <w:rFonts w:ascii="Arial" w:hAnsi="Arial" w:cs="Arial"/>
                <w:b/>
                <w:bCs/>
                <w:sz w:val="20"/>
                <w:szCs w:val="20"/>
              </w:rPr>
              <w:fldChar w:fldCharType="begin"/>
            </w:r>
            <w:r w:rsidRPr="00DF2F8D">
              <w:rPr>
                <w:rFonts w:ascii="Arial" w:hAnsi="Arial" w:cs="Arial"/>
                <w:b/>
                <w:bCs/>
                <w:sz w:val="20"/>
                <w:szCs w:val="20"/>
              </w:rPr>
              <w:instrText xml:space="preserve"> NUMPAGES  </w:instrText>
            </w:r>
            <w:r w:rsidRPr="00DF2F8D">
              <w:rPr>
                <w:rFonts w:ascii="Arial" w:hAnsi="Arial" w:cs="Arial"/>
                <w:b/>
                <w:bCs/>
                <w:sz w:val="20"/>
                <w:szCs w:val="20"/>
              </w:rPr>
              <w:fldChar w:fldCharType="separate"/>
            </w:r>
            <w:r>
              <w:rPr>
                <w:rFonts w:ascii="Arial" w:hAnsi="Arial" w:cs="Arial"/>
                <w:b/>
                <w:bCs/>
                <w:sz w:val="20"/>
                <w:szCs w:val="20"/>
              </w:rPr>
              <w:t>7</w:t>
            </w:r>
            <w:r w:rsidRPr="00DF2F8D">
              <w:rPr>
                <w:rFonts w:ascii="Arial" w:hAnsi="Arial" w:cs="Arial"/>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3C1B8" w14:textId="77777777" w:rsidR="009F41DF" w:rsidRDefault="009F4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988CA" w14:textId="77777777" w:rsidR="004556D5" w:rsidRDefault="004556D5" w:rsidP="00A46D71">
      <w:pPr>
        <w:spacing w:after="0" w:line="240" w:lineRule="auto"/>
      </w:pPr>
      <w:r>
        <w:separator/>
      </w:r>
    </w:p>
  </w:footnote>
  <w:footnote w:type="continuationSeparator" w:id="0">
    <w:p w14:paraId="7B27CCFE" w14:textId="77777777" w:rsidR="004556D5" w:rsidRDefault="004556D5" w:rsidP="00A46D71">
      <w:pPr>
        <w:spacing w:after="0" w:line="240" w:lineRule="auto"/>
      </w:pPr>
      <w:r>
        <w:continuationSeparator/>
      </w:r>
    </w:p>
  </w:footnote>
  <w:footnote w:type="continuationNotice" w:id="1">
    <w:p w14:paraId="59545127" w14:textId="77777777" w:rsidR="004556D5" w:rsidRDefault="004556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E7E40" w14:textId="77777777" w:rsidR="009F41DF" w:rsidRDefault="009F41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1BEBA" w14:textId="0BA988E8" w:rsidR="00000065" w:rsidRDefault="00000065" w:rsidP="00372354">
    <w:pPr>
      <w:pStyle w:val="Header"/>
      <w:jc w:val="center"/>
      <w:rPr>
        <w:b/>
        <w:bCs/>
      </w:rPr>
    </w:pPr>
    <w:r w:rsidRPr="00334952">
      <w:rPr>
        <w:b/>
        <w:bCs/>
      </w:rPr>
      <w:t>RFGA-00</w:t>
    </w:r>
    <w:r>
      <w:rPr>
        <w:b/>
        <w:bCs/>
      </w:rPr>
      <w:t>3</w:t>
    </w:r>
    <w:r w:rsidRPr="00334952">
      <w:rPr>
        <w:b/>
        <w:bCs/>
      </w:rPr>
      <w:t>-</w:t>
    </w:r>
    <w:r w:rsidR="005B6FDB">
      <w:rPr>
        <w:b/>
        <w:bCs/>
      </w:rPr>
      <w:t>Dove Springs 2020</w:t>
    </w:r>
    <w:r w:rsidRPr="00334952">
      <w:rPr>
        <w:b/>
        <w:bCs/>
      </w:rPr>
      <w:t>-NPS</w:t>
    </w:r>
  </w:p>
  <w:p w14:paraId="12C62864" w14:textId="57083B1A" w:rsidR="00000065" w:rsidRDefault="00000065" w:rsidP="00DD0697">
    <w:pPr>
      <w:pStyle w:val="Header"/>
      <w:jc w:val="center"/>
    </w:pPr>
    <w:r>
      <w:t>Dove Springs Youth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F0251" w14:textId="77777777" w:rsidR="009F41DF" w:rsidRDefault="009F41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1F7D"/>
    <w:multiLevelType w:val="hybridMultilevel"/>
    <w:tmpl w:val="9A28937E"/>
    <w:lvl w:ilvl="0" w:tplc="727EC7CC">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5A776D"/>
    <w:multiLevelType w:val="hybridMultilevel"/>
    <w:tmpl w:val="3D044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0FC82915"/>
    <w:multiLevelType w:val="hybridMultilevel"/>
    <w:tmpl w:val="87FA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A51AE"/>
    <w:multiLevelType w:val="hybridMultilevel"/>
    <w:tmpl w:val="0C10406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C83466"/>
    <w:multiLevelType w:val="multilevel"/>
    <w:tmpl w:val="B6E0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AD54DB"/>
    <w:multiLevelType w:val="hybridMultilevel"/>
    <w:tmpl w:val="1C847424"/>
    <w:lvl w:ilvl="0" w:tplc="E63C2B0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267AC"/>
    <w:multiLevelType w:val="hybridMultilevel"/>
    <w:tmpl w:val="E2D0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912F0"/>
    <w:multiLevelType w:val="hybridMultilevel"/>
    <w:tmpl w:val="2BF4ADC8"/>
    <w:lvl w:ilvl="0" w:tplc="5776C320">
      <w:start w:val="1"/>
      <w:numFmt w:val="decimal"/>
      <w:lvlText w:val="%1)"/>
      <w:lvlJc w:val="left"/>
      <w:pPr>
        <w:ind w:left="288"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E764D47"/>
    <w:multiLevelType w:val="hybridMultilevel"/>
    <w:tmpl w:val="D08AD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63431A"/>
    <w:multiLevelType w:val="hybridMultilevel"/>
    <w:tmpl w:val="E5BCF9FE"/>
    <w:lvl w:ilvl="0" w:tplc="AE627170">
      <w:start w:val="5"/>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244DF4"/>
    <w:multiLevelType w:val="multilevel"/>
    <w:tmpl w:val="A198F7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616CDB"/>
    <w:multiLevelType w:val="hybridMultilevel"/>
    <w:tmpl w:val="AC7C93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3D3786"/>
    <w:multiLevelType w:val="hybridMultilevel"/>
    <w:tmpl w:val="21A4FBC0"/>
    <w:lvl w:ilvl="0" w:tplc="5776C32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F435067"/>
    <w:multiLevelType w:val="hybridMultilevel"/>
    <w:tmpl w:val="A470CF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771D62"/>
    <w:multiLevelType w:val="hybridMultilevel"/>
    <w:tmpl w:val="B73C2752"/>
    <w:lvl w:ilvl="0" w:tplc="B9D0F942">
      <w:start w:val="1"/>
      <w:numFmt w:val="decimal"/>
      <w:lvlText w:val="%1."/>
      <w:lvlJc w:val="left"/>
      <w:pPr>
        <w:ind w:left="720" w:hanging="360"/>
      </w:pPr>
    </w:lvl>
    <w:lvl w:ilvl="1" w:tplc="1E725DC4">
      <w:start w:val="1"/>
      <w:numFmt w:val="decimal"/>
      <w:lvlText w:val="%2."/>
      <w:lvlJc w:val="left"/>
      <w:pPr>
        <w:ind w:left="1440" w:hanging="360"/>
      </w:pPr>
    </w:lvl>
    <w:lvl w:ilvl="2" w:tplc="98046986">
      <w:start w:val="1"/>
      <w:numFmt w:val="lowerRoman"/>
      <w:lvlText w:val="%3."/>
      <w:lvlJc w:val="right"/>
      <w:pPr>
        <w:ind w:left="2160" w:hanging="180"/>
      </w:pPr>
    </w:lvl>
    <w:lvl w:ilvl="3" w:tplc="C4AA54CA">
      <w:start w:val="1"/>
      <w:numFmt w:val="decimal"/>
      <w:lvlText w:val="%4."/>
      <w:lvlJc w:val="left"/>
      <w:pPr>
        <w:ind w:left="2880" w:hanging="360"/>
      </w:pPr>
    </w:lvl>
    <w:lvl w:ilvl="4" w:tplc="267A9718">
      <w:start w:val="1"/>
      <w:numFmt w:val="lowerLetter"/>
      <w:lvlText w:val="%5."/>
      <w:lvlJc w:val="left"/>
      <w:pPr>
        <w:ind w:left="3600" w:hanging="360"/>
      </w:pPr>
    </w:lvl>
    <w:lvl w:ilvl="5" w:tplc="D9067696">
      <w:start w:val="1"/>
      <w:numFmt w:val="lowerRoman"/>
      <w:lvlText w:val="%6."/>
      <w:lvlJc w:val="right"/>
      <w:pPr>
        <w:ind w:left="4320" w:hanging="180"/>
      </w:pPr>
    </w:lvl>
    <w:lvl w:ilvl="6" w:tplc="DD40714E">
      <w:start w:val="1"/>
      <w:numFmt w:val="decimal"/>
      <w:lvlText w:val="%7."/>
      <w:lvlJc w:val="left"/>
      <w:pPr>
        <w:ind w:left="5040" w:hanging="360"/>
      </w:pPr>
    </w:lvl>
    <w:lvl w:ilvl="7" w:tplc="2CAACB96">
      <w:start w:val="1"/>
      <w:numFmt w:val="lowerLetter"/>
      <w:lvlText w:val="%8."/>
      <w:lvlJc w:val="left"/>
      <w:pPr>
        <w:ind w:left="5760" w:hanging="360"/>
      </w:pPr>
    </w:lvl>
    <w:lvl w:ilvl="8" w:tplc="BB08B9BA">
      <w:start w:val="1"/>
      <w:numFmt w:val="lowerRoman"/>
      <w:lvlText w:val="%9."/>
      <w:lvlJc w:val="right"/>
      <w:pPr>
        <w:ind w:left="6480" w:hanging="180"/>
      </w:pPr>
    </w:lvl>
  </w:abstractNum>
  <w:abstractNum w:abstractNumId="15" w15:restartNumberingAfterBreak="0">
    <w:nsid w:val="3ED825CD"/>
    <w:multiLevelType w:val="hybridMultilevel"/>
    <w:tmpl w:val="B73C2752"/>
    <w:lvl w:ilvl="0" w:tplc="B9D0F942">
      <w:start w:val="1"/>
      <w:numFmt w:val="decimal"/>
      <w:lvlText w:val="%1."/>
      <w:lvlJc w:val="left"/>
      <w:pPr>
        <w:ind w:left="720" w:hanging="360"/>
      </w:pPr>
    </w:lvl>
    <w:lvl w:ilvl="1" w:tplc="1E725DC4">
      <w:start w:val="1"/>
      <w:numFmt w:val="decimal"/>
      <w:lvlText w:val="%2."/>
      <w:lvlJc w:val="left"/>
      <w:pPr>
        <w:ind w:left="1440" w:hanging="360"/>
      </w:pPr>
    </w:lvl>
    <w:lvl w:ilvl="2" w:tplc="98046986">
      <w:start w:val="1"/>
      <w:numFmt w:val="lowerRoman"/>
      <w:lvlText w:val="%3."/>
      <w:lvlJc w:val="right"/>
      <w:pPr>
        <w:ind w:left="2160" w:hanging="180"/>
      </w:pPr>
    </w:lvl>
    <w:lvl w:ilvl="3" w:tplc="C4AA54CA">
      <w:start w:val="1"/>
      <w:numFmt w:val="decimal"/>
      <w:lvlText w:val="%4."/>
      <w:lvlJc w:val="left"/>
      <w:pPr>
        <w:ind w:left="2880" w:hanging="360"/>
      </w:pPr>
    </w:lvl>
    <w:lvl w:ilvl="4" w:tplc="267A9718">
      <w:start w:val="1"/>
      <w:numFmt w:val="lowerLetter"/>
      <w:lvlText w:val="%5."/>
      <w:lvlJc w:val="left"/>
      <w:pPr>
        <w:ind w:left="3600" w:hanging="360"/>
      </w:pPr>
    </w:lvl>
    <w:lvl w:ilvl="5" w:tplc="D9067696">
      <w:start w:val="1"/>
      <w:numFmt w:val="lowerRoman"/>
      <w:lvlText w:val="%6."/>
      <w:lvlJc w:val="right"/>
      <w:pPr>
        <w:ind w:left="4320" w:hanging="180"/>
      </w:pPr>
    </w:lvl>
    <w:lvl w:ilvl="6" w:tplc="DD40714E">
      <w:start w:val="1"/>
      <w:numFmt w:val="decimal"/>
      <w:lvlText w:val="%7."/>
      <w:lvlJc w:val="left"/>
      <w:pPr>
        <w:ind w:left="5040" w:hanging="360"/>
      </w:pPr>
    </w:lvl>
    <w:lvl w:ilvl="7" w:tplc="2CAACB96">
      <w:start w:val="1"/>
      <w:numFmt w:val="lowerLetter"/>
      <w:lvlText w:val="%8."/>
      <w:lvlJc w:val="left"/>
      <w:pPr>
        <w:ind w:left="5760" w:hanging="360"/>
      </w:pPr>
    </w:lvl>
    <w:lvl w:ilvl="8" w:tplc="BB08B9BA">
      <w:start w:val="1"/>
      <w:numFmt w:val="lowerRoman"/>
      <w:lvlText w:val="%9."/>
      <w:lvlJc w:val="right"/>
      <w:pPr>
        <w:ind w:left="6480" w:hanging="180"/>
      </w:pPr>
    </w:lvl>
  </w:abstractNum>
  <w:abstractNum w:abstractNumId="16" w15:restartNumberingAfterBreak="0">
    <w:nsid w:val="3F9F7B6E"/>
    <w:multiLevelType w:val="hybridMultilevel"/>
    <w:tmpl w:val="6D46B8AA"/>
    <w:lvl w:ilvl="0" w:tplc="20E676D6">
      <w:start w:val="7"/>
      <w:numFmt w:val="upperRoman"/>
      <w:lvlText w:val="%1."/>
      <w:lvlJc w:val="left"/>
      <w:pPr>
        <w:ind w:left="1080" w:hanging="720"/>
      </w:pPr>
      <w:rPr>
        <w:rFonts w:ascii="Calibri" w:eastAsiaTheme="minorHAnsi" w:hAnsi="Calibri" w:cstheme="minorBidi"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895297"/>
    <w:multiLevelType w:val="hybridMultilevel"/>
    <w:tmpl w:val="602628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436D70CF"/>
    <w:multiLevelType w:val="hybridMultilevel"/>
    <w:tmpl w:val="97DAF0D0"/>
    <w:lvl w:ilvl="0" w:tplc="C84C9D86">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3024FA"/>
    <w:multiLevelType w:val="hybridMultilevel"/>
    <w:tmpl w:val="90C4303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495D4B0C"/>
    <w:multiLevelType w:val="hybridMultilevel"/>
    <w:tmpl w:val="E058503A"/>
    <w:lvl w:ilvl="0" w:tplc="5C7C9AD2">
      <w:start w:val="1"/>
      <w:numFmt w:val="decimal"/>
      <w:suff w:val="space"/>
      <w:lvlText w:val="%1."/>
      <w:lvlJc w:val="left"/>
      <w:pPr>
        <w:ind w:left="1800" w:firstLine="0"/>
      </w:pPr>
    </w:lvl>
    <w:lvl w:ilvl="1" w:tplc="04090019">
      <w:start w:val="1"/>
      <w:numFmt w:val="lowerLetter"/>
      <w:lvlText w:val="%2."/>
      <w:lvlJc w:val="left"/>
      <w:pPr>
        <w:ind w:left="2952" w:hanging="360"/>
      </w:pPr>
    </w:lvl>
    <w:lvl w:ilvl="2" w:tplc="0409001B">
      <w:start w:val="1"/>
      <w:numFmt w:val="lowerRoman"/>
      <w:lvlText w:val="%3."/>
      <w:lvlJc w:val="right"/>
      <w:pPr>
        <w:ind w:left="3672" w:hanging="180"/>
      </w:pPr>
    </w:lvl>
    <w:lvl w:ilvl="3" w:tplc="0409000F">
      <w:start w:val="1"/>
      <w:numFmt w:val="decimal"/>
      <w:lvlText w:val="%4."/>
      <w:lvlJc w:val="left"/>
      <w:pPr>
        <w:ind w:left="4392" w:hanging="360"/>
      </w:pPr>
    </w:lvl>
    <w:lvl w:ilvl="4" w:tplc="04090019">
      <w:start w:val="1"/>
      <w:numFmt w:val="lowerLetter"/>
      <w:lvlText w:val="%5."/>
      <w:lvlJc w:val="left"/>
      <w:pPr>
        <w:ind w:left="5112" w:hanging="360"/>
      </w:pPr>
    </w:lvl>
    <w:lvl w:ilvl="5" w:tplc="0409001B">
      <w:start w:val="1"/>
      <w:numFmt w:val="lowerRoman"/>
      <w:lvlText w:val="%6."/>
      <w:lvlJc w:val="right"/>
      <w:pPr>
        <w:ind w:left="5832" w:hanging="180"/>
      </w:pPr>
    </w:lvl>
    <w:lvl w:ilvl="6" w:tplc="0409000F">
      <w:start w:val="1"/>
      <w:numFmt w:val="decimal"/>
      <w:lvlText w:val="%7."/>
      <w:lvlJc w:val="left"/>
      <w:pPr>
        <w:ind w:left="6552" w:hanging="360"/>
      </w:pPr>
    </w:lvl>
    <w:lvl w:ilvl="7" w:tplc="04090019">
      <w:start w:val="1"/>
      <w:numFmt w:val="lowerLetter"/>
      <w:lvlText w:val="%8."/>
      <w:lvlJc w:val="left"/>
      <w:pPr>
        <w:ind w:left="7272" w:hanging="360"/>
      </w:pPr>
    </w:lvl>
    <w:lvl w:ilvl="8" w:tplc="0409001B">
      <w:start w:val="1"/>
      <w:numFmt w:val="lowerRoman"/>
      <w:lvlText w:val="%9."/>
      <w:lvlJc w:val="right"/>
      <w:pPr>
        <w:ind w:left="7992" w:hanging="180"/>
      </w:pPr>
    </w:lvl>
  </w:abstractNum>
  <w:abstractNum w:abstractNumId="21" w15:restartNumberingAfterBreak="0">
    <w:nsid w:val="4A722FEB"/>
    <w:multiLevelType w:val="hybridMultilevel"/>
    <w:tmpl w:val="B73C2752"/>
    <w:lvl w:ilvl="0" w:tplc="B9D0F942">
      <w:start w:val="1"/>
      <w:numFmt w:val="decimal"/>
      <w:lvlText w:val="%1."/>
      <w:lvlJc w:val="left"/>
      <w:pPr>
        <w:ind w:left="720" w:hanging="360"/>
      </w:pPr>
    </w:lvl>
    <w:lvl w:ilvl="1" w:tplc="1E725DC4">
      <w:start w:val="1"/>
      <w:numFmt w:val="decimal"/>
      <w:lvlText w:val="%2."/>
      <w:lvlJc w:val="left"/>
      <w:pPr>
        <w:ind w:left="1440" w:hanging="360"/>
      </w:pPr>
    </w:lvl>
    <w:lvl w:ilvl="2" w:tplc="98046986">
      <w:start w:val="1"/>
      <w:numFmt w:val="lowerRoman"/>
      <w:lvlText w:val="%3."/>
      <w:lvlJc w:val="right"/>
      <w:pPr>
        <w:ind w:left="2160" w:hanging="180"/>
      </w:pPr>
    </w:lvl>
    <w:lvl w:ilvl="3" w:tplc="C4AA54CA">
      <w:start w:val="1"/>
      <w:numFmt w:val="decimal"/>
      <w:lvlText w:val="%4."/>
      <w:lvlJc w:val="left"/>
      <w:pPr>
        <w:ind w:left="2880" w:hanging="360"/>
      </w:pPr>
    </w:lvl>
    <w:lvl w:ilvl="4" w:tplc="267A9718">
      <w:start w:val="1"/>
      <w:numFmt w:val="lowerLetter"/>
      <w:lvlText w:val="%5."/>
      <w:lvlJc w:val="left"/>
      <w:pPr>
        <w:ind w:left="3600" w:hanging="360"/>
      </w:pPr>
    </w:lvl>
    <w:lvl w:ilvl="5" w:tplc="D9067696">
      <w:start w:val="1"/>
      <w:numFmt w:val="lowerRoman"/>
      <w:lvlText w:val="%6."/>
      <w:lvlJc w:val="right"/>
      <w:pPr>
        <w:ind w:left="4320" w:hanging="180"/>
      </w:pPr>
    </w:lvl>
    <w:lvl w:ilvl="6" w:tplc="DD40714E">
      <w:start w:val="1"/>
      <w:numFmt w:val="decimal"/>
      <w:lvlText w:val="%7."/>
      <w:lvlJc w:val="left"/>
      <w:pPr>
        <w:ind w:left="5040" w:hanging="360"/>
      </w:pPr>
    </w:lvl>
    <w:lvl w:ilvl="7" w:tplc="2CAACB96">
      <w:start w:val="1"/>
      <w:numFmt w:val="lowerLetter"/>
      <w:lvlText w:val="%8."/>
      <w:lvlJc w:val="left"/>
      <w:pPr>
        <w:ind w:left="5760" w:hanging="360"/>
      </w:pPr>
    </w:lvl>
    <w:lvl w:ilvl="8" w:tplc="BB08B9BA">
      <w:start w:val="1"/>
      <w:numFmt w:val="lowerRoman"/>
      <w:lvlText w:val="%9."/>
      <w:lvlJc w:val="right"/>
      <w:pPr>
        <w:ind w:left="6480" w:hanging="180"/>
      </w:pPr>
    </w:lvl>
  </w:abstractNum>
  <w:abstractNum w:abstractNumId="22" w15:restartNumberingAfterBreak="0">
    <w:nsid w:val="4A8A4DF1"/>
    <w:multiLevelType w:val="hybridMultilevel"/>
    <w:tmpl w:val="0B3A1B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FF5983"/>
    <w:multiLevelType w:val="hybridMultilevel"/>
    <w:tmpl w:val="EF5AF79E"/>
    <w:lvl w:ilvl="0" w:tplc="0409000F">
      <w:start w:val="1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50965079"/>
    <w:multiLevelType w:val="hybridMultilevel"/>
    <w:tmpl w:val="1E724B68"/>
    <w:lvl w:ilvl="0" w:tplc="99B0A3B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BC409C"/>
    <w:multiLevelType w:val="hybridMultilevel"/>
    <w:tmpl w:val="B73C2752"/>
    <w:lvl w:ilvl="0" w:tplc="B9D0F942">
      <w:start w:val="1"/>
      <w:numFmt w:val="decimal"/>
      <w:lvlText w:val="%1."/>
      <w:lvlJc w:val="left"/>
      <w:pPr>
        <w:ind w:left="720" w:hanging="360"/>
      </w:pPr>
    </w:lvl>
    <w:lvl w:ilvl="1" w:tplc="1E725DC4">
      <w:start w:val="1"/>
      <w:numFmt w:val="decimal"/>
      <w:lvlText w:val="%2."/>
      <w:lvlJc w:val="left"/>
      <w:pPr>
        <w:ind w:left="1440" w:hanging="360"/>
      </w:pPr>
    </w:lvl>
    <w:lvl w:ilvl="2" w:tplc="98046986">
      <w:start w:val="1"/>
      <w:numFmt w:val="lowerRoman"/>
      <w:lvlText w:val="%3."/>
      <w:lvlJc w:val="right"/>
      <w:pPr>
        <w:ind w:left="2160" w:hanging="180"/>
      </w:pPr>
    </w:lvl>
    <w:lvl w:ilvl="3" w:tplc="C4AA54CA">
      <w:start w:val="1"/>
      <w:numFmt w:val="decimal"/>
      <w:lvlText w:val="%4."/>
      <w:lvlJc w:val="left"/>
      <w:pPr>
        <w:ind w:left="2880" w:hanging="360"/>
      </w:pPr>
    </w:lvl>
    <w:lvl w:ilvl="4" w:tplc="267A9718">
      <w:start w:val="1"/>
      <w:numFmt w:val="lowerLetter"/>
      <w:lvlText w:val="%5."/>
      <w:lvlJc w:val="left"/>
      <w:pPr>
        <w:ind w:left="3600" w:hanging="360"/>
      </w:pPr>
    </w:lvl>
    <w:lvl w:ilvl="5" w:tplc="D9067696">
      <w:start w:val="1"/>
      <w:numFmt w:val="lowerRoman"/>
      <w:lvlText w:val="%6."/>
      <w:lvlJc w:val="right"/>
      <w:pPr>
        <w:ind w:left="4320" w:hanging="180"/>
      </w:pPr>
    </w:lvl>
    <w:lvl w:ilvl="6" w:tplc="DD40714E">
      <w:start w:val="1"/>
      <w:numFmt w:val="decimal"/>
      <w:lvlText w:val="%7."/>
      <w:lvlJc w:val="left"/>
      <w:pPr>
        <w:ind w:left="5040" w:hanging="360"/>
      </w:pPr>
    </w:lvl>
    <w:lvl w:ilvl="7" w:tplc="2CAACB96">
      <w:start w:val="1"/>
      <w:numFmt w:val="lowerLetter"/>
      <w:lvlText w:val="%8."/>
      <w:lvlJc w:val="left"/>
      <w:pPr>
        <w:ind w:left="5760" w:hanging="360"/>
      </w:pPr>
    </w:lvl>
    <w:lvl w:ilvl="8" w:tplc="BB08B9BA">
      <w:start w:val="1"/>
      <w:numFmt w:val="lowerRoman"/>
      <w:lvlText w:val="%9."/>
      <w:lvlJc w:val="right"/>
      <w:pPr>
        <w:ind w:left="6480" w:hanging="180"/>
      </w:pPr>
    </w:lvl>
  </w:abstractNum>
  <w:abstractNum w:abstractNumId="26" w15:restartNumberingAfterBreak="0">
    <w:nsid w:val="557F30D9"/>
    <w:multiLevelType w:val="hybridMultilevel"/>
    <w:tmpl w:val="D2AEFCAC"/>
    <w:lvl w:ilvl="0" w:tplc="A238C4F8">
      <w:start w:val="1"/>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56F1115D"/>
    <w:multiLevelType w:val="multilevel"/>
    <w:tmpl w:val="7AAA2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B0328A"/>
    <w:multiLevelType w:val="hybridMultilevel"/>
    <w:tmpl w:val="A894A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7F4AE2"/>
    <w:multiLevelType w:val="hybridMultilevel"/>
    <w:tmpl w:val="EE945B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9107D06"/>
    <w:multiLevelType w:val="hybridMultilevel"/>
    <w:tmpl w:val="13B0C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3F6ABA"/>
    <w:multiLevelType w:val="hybridMultilevel"/>
    <w:tmpl w:val="75165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56302E"/>
    <w:multiLevelType w:val="multilevel"/>
    <w:tmpl w:val="00F4D9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E64079"/>
    <w:multiLevelType w:val="multilevel"/>
    <w:tmpl w:val="3FA2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84F7003"/>
    <w:multiLevelType w:val="hybridMultilevel"/>
    <w:tmpl w:val="61BE2B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E8D67FE"/>
    <w:multiLevelType w:val="hybridMultilevel"/>
    <w:tmpl w:val="603C6AEC"/>
    <w:lvl w:ilvl="0" w:tplc="04090019">
      <w:start w:val="1"/>
      <w:numFmt w:val="lowerLetter"/>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36" w15:restartNumberingAfterBreak="0">
    <w:nsid w:val="6F7D5F47"/>
    <w:multiLevelType w:val="hybridMultilevel"/>
    <w:tmpl w:val="A87C11BE"/>
    <w:lvl w:ilvl="0" w:tplc="BD96D422">
      <w:start w:val="2"/>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7" w15:restartNumberingAfterBreak="0">
    <w:nsid w:val="707D2C6D"/>
    <w:multiLevelType w:val="hybridMultilevel"/>
    <w:tmpl w:val="B73C2752"/>
    <w:lvl w:ilvl="0" w:tplc="B9D0F942">
      <w:start w:val="1"/>
      <w:numFmt w:val="decimal"/>
      <w:lvlText w:val="%1."/>
      <w:lvlJc w:val="left"/>
      <w:pPr>
        <w:ind w:left="720" w:hanging="360"/>
      </w:pPr>
    </w:lvl>
    <w:lvl w:ilvl="1" w:tplc="1E725DC4">
      <w:start w:val="1"/>
      <w:numFmt w:val="decimal"/>
      <w:lvlText w:val="%2."/>
      <w:lvlJc w:val="left"/>
      <w:pPr>
        <w:ind w:left="1440" w:hanging="360"/>
      </w:pPr>
    </w:lvl>
    <w:lvl w:ilvl="2" w:tplc="98046986">
      <w:start w:val="1"/>
      <w:numFmt w:val="lowerRoman"/>
      <w:lvlText w:val="%3."/>
      <w:lvlJc w:val="right"/>
      <w:pPr>
        <w:ind w:left="2160" w:hanging="180"/>
      </w:pPr>
    </w:lvl>
    <w:lvl w:ilvl="3" w:tplc="C4AA54CA">
      <w:start w:val="1"/>
      <w:numFmt w:val="decimal"/>
      <w:lvlText w:val="%4."/>
      <w:lvlJc w:val="left"/>
      <w:pPr>
        <w:ind w:left="2880" w:hanging="360"/>
      </w:pPr>
    </w:lvl>
    <w:lvl w:ilvl="4" w:tplc="267A9718">
      <w:start w:val="1"/>
      <w:numFmt w:val="lowerLetter"/>
      <w:lvlText w:val="%5."/>
      <w:lvlJc w:val="left"/>
      <w:pPr>
        <w:ind w:left="3600" w:hanging="360"/>
      </w:pPr>
    </w:lvl>
    <w:lvl w:ilvl="5" w:tplc="D9067696">
      <w:start w:val="1"/>
      <w:numFmt w:val="lowerRoman"/>
      <w:lvlText w:val="%6."/>
      <w:lvlJc w:val="right"/>
      <w:pPr>
        <w:ind w:left="4320" w:hanging="180"/>
      </w:pPr>
    </w:lvl>
    <w:lvl w:ilvl="6" w:tplc="DD40714E">
      <w:start w:val="1"/>
      <w:numFmt w:val="decimal"/>
      <w:lvlText w:val="%7."/>
      <w:lvlJc w:val="left"/>
      <w:pPr>
        <w:ind w:left="5040" w:hanging="360"/>
      </w:pPr>
    </w:lvl>
    <w:lvl w:ilvl="7" w:tplc="2CAACB96">
      <w:start w:val="1"/>
      <w:numFmt w:val="lowerLetter"/>
      <w:lvlText w:val="%8."/>
      <w:lvlJc w:val="left"/>
      <w:pPr>
        <w:ind w:left="5760" w:hanging="360"/>
      </w:pPr>
    </w:lvl>
    <w:lvl w:ilvl="8" w:tplc="BB08B9BA">
      <w:start w:val="1"/>
      <w:numFmt w:val="lowerRoman"/>
      <w:lvlText w:val="%9."/>
      <w:lvlJc w:val="right"/>
      <w:pPr>
        <w:ind w:left="6480" w:hanging="180"/>
      </w:pPr>
    </w:lvl>
  </w:abstractNum>
  <w:abstractNum w:abstractNumId="38" w15:restartNumberingAfterBreak="0">
    <w:nsid w:val="720D2A47"/>
    <w:multiLevelType w:val="hybridMultilevel"/>
    <w:tmpl w:val="2B6C5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7D5BE0"/>
    <w:multiLevelType w:val="hybridMultilevel"/>
    <w:tmpl w:val="B4AA7136"/>
    <w:lvl w:ilvl="0" w:tplc="FF7AB07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411041E"/>
    <w:multiLevelType w:val="hybridMultilevel"/>
    <w:tmpl w:val="4FC0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2041C4"/>
    <w:multiLevelType w:val="hybridMultilevel"/>
    <w:tmpl w:val="69F203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B46C48"/>
    <w:multiLevelType w:val="hybridMultilevel"/>
    <w:tmpl w:val="AE3835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A43F21"/>
    <w:multiLevelType w:val="hybridMultilevel"/>
    <w:tmpl w:val="B73C2752"/>
    <w:lvl w:ilvl="0" w:tplc="B9D0F942">
      <w:start w:val="1"/>
      <w:numFmt w:val="decimal"/>
      <w:lvlText w:val="%1."/>
      <w:lvlJc w:val="left"/>
      <w:pPr>
        <w:ind w:left="720" w:hanging="360"/>
      </w:pPr>
    </w:lvl>
    <w:lvl w:ilvl="1" w:tplc="1E725DC4">
      <w:start w:val="1"/>
      <w:numFmt w:val="decimal"/>
      <w:lvlText w:val="%2."/>
      <w:lvlJc w:val="left"/>
      <w:pPr>
        <w:ind w:left="1440" w:hanging="360"/>
      </w:pPr>
    </w:lvl>
    <w:lvl w:ilvl="2" w:tplc="98046986">
      <w:start w:val="1"/>
      <w:numFmt w:val="lowerRoman"/>
      <w:lvlText w:val="%3."/>
      <w:lvlJc w:val="right"/>
      <w:pPr>
        <w:ind w:left="2160" w:hanging="180"/>
      </w:pPr>
    </w:lvl>
    <w:lvl w:ilvl="3" w:tplc="C4AA54CA">
      <w:start w:val="1"/>
      <w:numFmt w:val="decimal"/>
      <w:lvlText w:val="%4."/>
      <w:lvlJc w:val="left"/>
      <w:pPr>
        <w:ind w:left="2880" w:hanging="360"/>
      </w:pPr>
    </w:lvl>
    <w:lvl w:ilvl="4" w:tplc="267A9718">
      <w:start w:val="1"/>
      <w:numFmt w:val="lowerLetter"/>
      <w:lvlText w:val="%5."/>
      <w:lvlJc w:val="left"/>
      <w:pPr>
        <w:ind w:left="3600" w:hanging="360"/>
      </w:pPr>
    </w:lvl>
    <w:lvl w:ilvl="5" w:tplc="D9067696">
      <w:start w:val="1"/>
      <w:numFmt w:val="lowerRoman"/>
      <w:lvlText w:val="%6."/>
      <w:lvlJc w:val="right"/>
      <w:pPr>
        <w:ind w:left="4320" w:hanging="180"/>
      </w:pPr>
    </w:lvl>
    <w:lvl w:ilvl="6" w:tplc="DD40714E">
      <w:start w:val="1"/>
      <w:numFmt w:val="decimal"/>
      <w:lvlText w:val="%7."/>
      <w:lvlJc w:val="left"/>
      <w:pPr>
        <w:ind w:left="5040" w:hanging="360"/>
      </w:pPr>
    </w:lvl>
    <w:lvl w:ilvl="7" w:tplc="2CAACB96">
      <w:start w:val="1"/>
      <w:numFmt w:val="lowerLetter"/>
      <w:lvlText w:val="%8."/>
      <w:lvlJc w:val="left"/>
      <w:pPr>
        <w:ind w:left="5760" w:hanging="360"/>
      </w:pPr>
    </w:lvl>
    <w:lvl w:ilvl="8" w:tplc="BB08B9BA">
      <w:start w:val="1"/>
      <w:numFmt w:val="lowerRoman"/>
      <w:lvlText w:val="%9."/>
      <w:lvlJc w:val="right"/>
      <w:pPr>
        <w:ind w:left="6480" w:hanging="180"/>
      </w:pPr>
    </w:lvl>
  </w:abstractNum>
  <w:abstractNum w:abstractNumId="44" w15:restartNumberingAfterBreak="0">
    <w:nsid w:val="795347E7"/>
    <w:multiLevelType w:val="hybridMultilevel"/>
    <w:tmpl w:val="B73C2752"/>
    <w:lvl w:ilvl="0" w:tplc="B9D0F942">
      <w:start w:val="1"/>
      <w:numFmt w:val="decimal"/>
      <w:lvlText w:val="%1."/>
      <w:lvlJc w:val="left"/>
      <w:pPr>
        <w:ind w:left="720" w:hanging="360"/>
      </w:pPr>
    </w:lvl>
    <w:lvl w:ilvl="1" w:tplc="1E725DC4">
      <w:start w:val="1"/>
      <w:numFmt w:val="decimal"/>
      <w:lvlText w:val="%2."/>
      <w:lvlJc w:val="left"/>
      <w:pPr>
        <w:ind w:left="1440" w:hanging="360"/>
      </w:pPr>
    </w:lvl>
    <w:lvl w:ilvl="2" w:tplc="98046986">
      <w:start w:val="1"/>
      <w:numFmt w:val="lowerRoman"/>
      <w:lvlText w:val="%3."/>
      <w:lvlJc w:val="right"/>
      <w:pPr>
        <w:ind w:left="2160" w:hanging="180"/>
      </w:pPr>
    </w:lvl>
    <w:lvl w:ilvl="3" w:tplc="C4AA54CA">
      <w:start w:val="1"/>
      <w:numFmt w:val="decimal"/>
      <w:lvlText w:val="%4."/>
      <w:lvlJc w:val="left"/>
      <w:pPr>
        <w:ind w:left="2880" w:hanging="360"/>
      </w:pPr>
    </w:lvl>
    <w:lvl w:ilvl="4" w:tplc="267A9718">
      <w:start w:val="1"/>
      <w:numFmt w:val="lowerLetter"/>
      <w:lvlText w:val="%5."/>
      <w:lvlJc w:val="left"/>
      <w:pPr>
        <w:ind w:left="3600" w:hanging="360"/>
      </w:pPr>
    </w:lvl>
    <w:lvl w:ilvl="5" w:tplc="D9067696">
      <w:start w:val="1"/>
      <w:numFmt w:val="lowerRoman"/>
      <w:lvlText w:val="%6."/>
      <w:lvlJc w:val="right"/>
      <w:pPr>
        <w:ind w:left="4320" w:hanging="180"/>
      </w:pPr>
    </w:lvl>
    <w:lvl w:ilvl="6" w:tplc="DD40714E">
      <w:start w:val="1"/>
      <w:numFmt w:val="decimal"/>
      <w:lvlText w:val="%7."/>
      <w:lvlJc w:val="left"/>
      <w:pPr>
        <w:ind w:left="5040" w:hanging="360"/>
      </w:pPr>
    </w:lvl>
    <w:lvl w:ilvl="7" w:tplc="2CAACB96">
      <w:start w:val="1"/>
      <w:numFmt w:val="lowerLetter"/>
      <w:lvlText w:val="%8."/>
      <w:lvlJc w:val="left"/>
      <w:pPr>
        <w:ind w:left="5760" w:hanging="360"/>
      </w:pPr>
    </w:lvl>
    <w:lvl w:ilvl="8" w:tplc="BB08B9BA">
      <w:start w:val="1"/>
      <w:numFmt w:val="lowerRoman"/>
      <w:lvlText w:val="%9."/>
      <w:lvlJc w:val="right"/>
      <w:pPr>
        <w:ind w:left="6480" w:hanging="180"/>
      </w:pPr>
    </w:lvl>
  </w:abstractNum>
  <w:abstractNum w:abstractNumId="45" w15:restartNumberingAfterBreak="0">
    <w:nsid w:val="7A97346C"/>
    <w:multiLevelType w:val="hybridMultilevel"/>
    <w:tmpl w:val="4C62D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62209E"/>
    <w:multiLevelType w:val="hybridMultilevel"/>
    <w:tmpl w:val="B73C2752"/>
    <w:lvl w:ilvl="0" w:tplc="B9D0F942">
      <w:start w:val="1"/>
      <w:numFmt w:val="decimal"/>
      <w:lvlText w:val="%1."/>
      <w:lvlJc w:val="left"/>
      <w:pPr>
        <w:ind w:left="720" w:hanging="360"/>
      </w:pPr>
    </w:lvl>
    <w:lvl w:ilvl="1" w:tplc="1E725DC4">
      <w:start w:val="1"/>
      <w:numFmt w:val="decimal"/>
      <w:lvlText w:val="%2."/>
      <w:lvlJc w:val="left"/>
      <w:pPr>
        <w:ind w:left="1440" w:hanging="360"/>
      </w:pPr>
    </w:lvl>
    <w:lvl w:ilvl="2" w:tplc="98046986">
      <w:start w:val="1"/>
      <w:numFmt w:val="lowerRoman"/>
      <w:lvlText w:val="%3."/>
      <w:lvlJc w:val="right"/>
      <w:pPr>
        <w:ind w:left="2160" w:hanging="180"/>
      </w:pPr>
    </w:lvl>
    <w:lvl w:ilvl="3" w:tplc="C4AA54CA">
      <w:start w:val="1"/>
      <w:numFmt w:val="decimal"/>
      <w:lvlText w:val="%4."/>
      <w:lvlJc w:val="left"/>
      <w:pPr>
        <w:ind w:left="2880" w:hanging="360"/>
      </w:pPr>
    </w:lvl>
    <w:lvl w:ilvl="4" w:tplc="267A9718">
      <w:start w:val="1"/>
      <w:numFmt w:val="lowerLetter"/>
      <w:lvlText w:val="%5."/>
      <w:lvlJc w:val="left"/>
      <w:pPr>
        <w:ind w:left="3600" w:hanging="360"/>
      </w:pPr>
    </w:lvl>
    <w:lvl w:ilvl="5" w:tplc="D9067696">
      <w:start w:val="1"/>
      <w:numFmt w:val="lowerRoman"/>
      <w:lvlText w:val="%6."/>
      <w:lvlJc w:val="right"/>
      <w:pPr>
        <w:ind w:left="4320" w:hanging="180"/>
      </w:pPr>
    </w:lvl>
    <w:lvl w:ilvl="6" w:tplc="DD40714E">
      <w:start w:val="1"/>
      <w:numFmt w:val="decimal"/>
      <w:lvlText w:val="%7."/>
      <w:lvlJc w:val="left"/>
      <w:pPr>
        <w:ind w:left="5040" w:hanging="360"/>
      </w:pPr>
    </w:lvl>
    <w:lvl w:ilvl="7" w:tplc="2CAACB96">
      <w:start w:val="1"/>
      <w:numFmt w:val="lowerLetter"/>
      <w:lvlText w:val="%8."/>
      <w:lvlJc w:val="left"/>
      <w:pPr>
        <w:ind w:left="5760" w:hanging="360"/>
      </w:pPr>
    </w:lvl>
    <w:lvl w:ilvl="8" w:tplc="BB08B9BA">
      <w:start w:val="1"/>
      <w:numFmt w:val="lowerRoman"/>
      <w:lvlText w:val="%9."/>
      <w:lvlJc w:val="right"/>
      <w:pPr>
        <w:ind w:left="6480" w:hanging="180"/>
      </w:pPr>
    </w:lvl>
  </w:abstractNum>
  <w:abstractNum w:abstractNumId="47" w15:restartNumberingAfterBreak="0">
    <w:nsid w:val="7C0B03DD"/>
    <w:multiLevelType w:val="hybridMultilevel"/>
    <w:tmpl w:val="0B54F3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num>
  <w:num w:numId="3">
    <w:abstractNumId w:val="39"/>
  </w:num>
  <w:num w:numId="4">
    <w:abstractNumId w:val="28"/>
  </w:num>
  <w:num w:numId="5">
    <w:abstractNumId w:val="1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9"/>
  </w:num>
  <w:num w:numId="9">
    <w:abstractNumId w:val="20"/>
  </w:num>
  <w:num w:numId="10">
    <w:abstractNumId w:val="2"/>
  </w:num>
  <w:num w:numId="11">
    <w:abstractNumId w:val="5"/>
  </w:num>
  <w:num w:numId="12">
    <w:abstractNumId w:val="12"/>
  </w:num>
  <w:num w:numId="13">
    <w:abstractNumId w:val="7"/>
  </w:num>
  <w:num w:numId="14">
    <w:abstractNumId w:val="1"/>
  </w:num>
  <w:num w:numId="15">
    <w:abstractNumId w:val="3"/>
  </w:num>
  <w:num w:numId="16">
    <w:abstractNumId w:val="35"/>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47"/>
  </w:num>
  <w:num w:numId="20">
    <w:abstractNumId w:val="22"/>
  </w:num>
  <w:num w:numId="21">
    <w:abstractNumId w:val="24"/>
  </w:num>
  <w:num w:numId="22">
    <w:abstractNumId w:val="16"/>
  </w:num>
  <w:num w:numId="23">
    <w:abstractNumId w:val="9"/>
  </w:num>
  <w:num w:numId="24">
    <w:abstractNumId w:val="29"/>
  </w:num>
  <w:num w:numId="25">
    <w:abstractNumId w:val="8"/>
  </w:num>
  <w:num w:numId="26">
    <w:abstractNumId w:val="30"/>
  </w:num>
  <w:num w:numId="27">
    <w:abstractNumId w:val="40"/>
  </w:num>
  <w:num w:numId="28">
    <w:abstractNumId w:val="18"/>
  </w:num>
  <w:num w:numId="29">
    <w:abstractNumId w:val="15"/>
  </w:num>
  <w:num w:numId="30">
    <w:abstractNumId w:val="21"/>
  </w:num>
  <w:num w:numId="31">
    <w:abstractNumId w:val="37"/>
  </w:num>
  <w:num w:numId="32">
    <w:abstractNumId w:val="25"/>
  </w:num>
  <w:num w:numId="33">
    <w:abstractNumId w:val="14"/>
  </w:num>
  <w:num w:numId="34">
    <w:abstractNumId w:val="44"/>
  </w:num>
  <w:num w:numId="35">
    <w:abstractNumId w:val="43"/>
  </w:num>
  <w:num w:numId="36">
    <w:abstractNumId w:val="46"/>
  </w:num>
  <w:num w:numId="37">
    <w:abstractNumId w:val="36"/>
  </w:num>
  <w:num w:numId="38">
    <w:abstractNumId w:val="0"/>
  </w:num>
  <w:num w:numId="39">
    <w:abstractNumId w:val="23"/>
  </w:num>
  <w:num w:numId="40">
    <w:abstractNumId w:val="17"/>
  </w:num>
  <w:num w:numId="41">
    <w:abstractNumId w:val="31"/>
  </w:num>
  <w:num w:numId="42">
    <w:abstractNumId w:val="26"/>
  </w:num>
  <w:num w:numId="43">
    <w:abstractNumId w:val="10"/>
  </w:num>
  <w:num w:numId="44">
    <w:abstractNumId w:val="4"/>
  </w:num>
  <w:num w:numId="45">
    <w:abstractNumId w:val="27"/>
  </w:num>
  <w:num w:numId="46">
    <w:abstractNumId w:val="33"/>
  </w:num>
  <w:num w:numId="47">
    <w:abstractNumId w:val="32"/>
  </w:num>
  <w:num w:numId="48">
    <w:abstractNumId w:val="42"/>
  </w:num>
  <w:num w:numId="49">
    <w:abstractNumId w:val="41"/>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readOnly" w:enforcement="1" w:cryptProviderType="rsaAES" w:cryptAlgorithmClass="hash" w:cryptAlgorithmType="typeAny" w:cryptAlgorithmSid="14" w:cryptSpinCount="100000" w:hash="BTC+WWwIVkpOWUkJ4eg57pwihw1pxZ4S3diPIPc09PGaFybQYlNw7ul3fWW4lIki6ADGVvn+8sp4VxfGluEz9w==" w:salt="+DIojxnyWYfjI0s5zs+DLA=="/>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0NDaxNDYxNjMxNTRX0lEKTi0uzszPAykwrgUAj7MKCywAAAA="/>
  </w:docVars>
  <w:rsids>
    <w:rsidRoot w:val="00455C92"/>
    <w:rsid w:val="00000065"/>
    <w:rsid w:val="00001C65"/>
    <w:rsid w:val="00004BE7"/>
    <w:rsid w:val="00006CB8"/>
    <w:rsid w:val="0001314B"/>
    <w:rsid w:val="000133EB"/>
    <w:rsid w:val="00016A5F"/>
    <w:rsid w:val="0002188A"/>
    <w:rsid w:val="000224EC"/>
    <w:rsid w:val="0002318C"/>
    <w:rsid w:val="000234C9"/>
    <w:rsid w:val="00025220"/>
    <w:rsid w:val="0003062C"/>
    <w:rsid w:val="00033DF3"/>
    <w:rsid w:val="00037A33"/>
    <w:rsid w:val="00040D7F"/>
    <w:rsid w:val="00043BB0"/>
    <w:rsid w:val="000451DE"/>
    <w:rsid w:val="0004693D"/>
    <w:rsid w:val="000479A2"/>
    <w:rsid w:val="00050A15"/>
    <w:rsid w:val="00051F1E"/>
    <w:rsid w:val="000542B8"/>
    <w:rsid w:val="00060168"/>
    <w:rsid w:val="000629C3"/>
    <w:rsid w:val="0006366D"/>
    <w:rsid w:val="000679FC"/>
    <w:rsid w:val="00071794"/>
    <w:rsid w:val="00074AE3"/>
    <w:rsid w:val="000841B8"/>
    <w:rsid w:val="00085D24"/>
    <w:rsid w:val="00087A6E"/>
    <w:rsid w:val="00087C7C"/>
    <w:rsid w:val="00091F69"/>
    <w:rsid w:val="00094025"/>
    <w:rsid w:val="000961E8"/>
    <w:rsid w:val="000A2D0D"/>
    <w:rsid w:val="000A6283"/>
    <w:rsid w:val="000B2B1D"/>
    <w:rsid w:val="000C3D95"/>
    <w:rsid w:val="000C58F9"/>
    <w:rsid w:val="000C7AAE"/>
    <w:rsid w:val="000D0F02"/>
    <w:rsid w:val="000D33FE"/>
    <w:rsid w:val="000D3C35"/>
    <w:rsid w:val="000D48D9"/>
    <w:rsid w:val="000D4BD0"/>
    <w:rsid w:val="000D69CA"/>
    <w:rsid w:val="000E0187"/>
    <w:rsid w:val="000E324E"/>
    <w:rsid w:val="000F0DE2"/>
    <w:rsid w:val="000F3B08"/>
    <w:rsid w:val="000F59A5"/>
    <w:rsid w:val="000F6B34"/>
    <w:rsid w:val="000F6C88"/>
    <w:rsid w:val="000F6F57"/>
    <w:rsid w:val="00102020"/>
    <w:rsid w:val="001021E5"/>
    <w:rsid w:val="0010518B"/>
    <w:rsid w:val="00105EFD"/>
    <w:rsid w:val="00106913"/>
    <w:rsid w:val="00113687"/>
    <w:rsid w:val="00116840"/>
    <w:rsid w:val="00117890"/>
    <w:rsid w:val="00121BA6"/>
    <w:rsid w:val="0012652E"/>
    <w:rsid w:val="00130766"/>
    <w:rsid w:val="0013538F"/>
    <w:rsid w:val="0013798B"/>
    <w:rsid w:val="00137F0A"/>
    <w:rsid w:val="00144714"/>
    <w:rsid w:val="00147077"/>
    <w:rsid w:val="00147224"/>
    <w:rsid w:val="0015077A"/>
    <w:rsid w:val="001522F8"/>
    <w:rsid w:val="00152CC9"/>
    <w:rsid w:val="001540C8"/>
    <w:rsid w:val="00154530"/>
    <w:rsid w:val="00162530"/>
    <w:rsid w:val="00171E3F"/>
    <w:rsid w:val="0017208C"/>
    <w:rsid w:val="0017514A"/>
    <w:rsid w:val="0017752A"/>
    <w:rsid w:val="001838E5"/>
    <w:rsid w:val="00183C15"/>
    <w:rsid w:val="00184CEA"/>
    <w:rsid w:val="00186DD1"/>
    <w:rsid w:val="00190313"/>
    <w:rsid w:val="00192CE2"/>
    <w:rsid w:val="0019413F"/>
    <w:rsid w:val="00194BCD"/>
    <w:rsid w:val="001974EB"/>
    <w:rsid w:val="001A097E"/>
    <w:rsid w:val="001A6DBE"/>
    <w:rsid w:val="001A784E"/>
    <w:rsid w:val="001B0E8B"/>
    <w:rsid w:val="001B7215"/>
    <w:rsid w:val="001C14CB"/>
    <w:rsid w:val="001D2400"/>
    <w:rsid w:val="001D3541"/>
    <w:rsid w:val="001D693E"/>
    <w:rsid w:val="001E2D01"/>
    <w:rsid w:val="001E3C71"/>
    <w:rsid w:val="001E41B8"/>
    <w:rsid w:val="001E4DD1"/>
    <w:rsid w:val="001E544C"/>
    <w:rsid w:val="001F3B11"/>
    <w:rsid w:val="001F4AAB"/>
    <w:rsid w:val="001F7BD7"/>
    <w:rsid w:val="00200487"/>
    <w:rsid w:val="002009FB"/>
    <w:rsid w:val="00201BCF"/>
    <w:rsid w:val="0020543E"/>
    <w:rsid w:val="0021203E"/>
    <w:rsid w:val="00213EC0"/>
    <w:rsid w:val="0022208F"/>
    <w:rsid w:val="002236F9"/>
    <w:rsid w:val="00232088"/>
    <w:rsid w:val="002330F7"/>
    <w:rsid w:val="002451E8"/>
    <w:rsid w:val="00245D1F"/>
    <w:rsid w:val="00246D19"/>
    <w:rsid w:val="00250248"/>
    <w:rsid w:val="00251EFF"/>
    <w:rsid w:val="00255C68"/>
    <w:rsid w:val="00255F4C"/>
    <w:rsid w:val="002562DA"/>
    <w:rsid w:val="0026288B"/>
    <w:rsid w:val="00271376"/>
    <w:rsid w:val="00272F8F"/>
    <w:rsid w:val="0027495E"/>
    <w:rsid w:val="002749F6"/>
    <w:rsid w:val="00276B91"/>
    <w:rsid w:val="00282D54"/>
    <w:rsid w:val="00285AB0"/>
    <w:rsid w:val="002908CC"/>
    <w:rsid w:val="002A15AA"/>
    <w:rsid w:val="002A1788"/>
    <w:rsid w:val="002A5678"/>
    <w:rsid w:val="002A7EB5"/>
    <w:rsid w:val="002B3C42"/>
    <w:rsid w:val="002B51BB"/>
    <w:rsid w:val="002B7543"/>
    <w:rsid w:val="002C2D14"/>
    <w:rsid w:val="002C3414"/>
    <w:rsid w:val="002C7468"/>
    <w:rsid w:val="002D14C3"/>
    <w:rsid w:val="002D4AA1"/>
    <w:rsid w:val="002D4E57"/>
    <w:rsid w:val="002D6191"/>
    <w:rsid w:val="002D7876"/>
    <w:rsid w:val="002E0E34"/>
    <w:rsid w:val="002E13E7"/>
    <w:rsid w:val="002E1759"/>
    <w:rsid w:val="002E2429"/>
    <w:rsid w:val="002E2CBC"/>
    <w:rsid w:val="002E32CC"/>
    <w:rsid w:val="002E4062"/>
    <w:rsid w:val="002E6D09"/>
    <w:rsid w:val="002F23FB"/>
    <w:rsid w:val="002F3C7E"/>
    <w:rsid w:val="002F59D5"/>
    <w:rsid w:val="002F5B07"/>
    <w:rsid w:val="002F6545"/>
    <w:rsid w:val="002F7C60"/>
    <w:rsid w:val="00302B32"/>
    <w:rsid w:val="00311CF8"/>
    <w:rsid w:val="00315393"/>
    <w:rsid w:val="00323907"/>
    <w:rsid w:val="00326D59"/>
    <w:rsid w:val="00326F1E"/>
    <w:rsid w:val="003279DE"/>
    <w:rsid w:val="00330282"/>
    <w:rsid w:val="00330961"/>
    <w:rsid w:val="00333199"/>
    <w:rsid w:val="00336409"/>
    <w:rsid w:val="00340AA0"/>
    <w:rsid w:val="0034362E"/>
    <w:rsid w:val="00343F5D"/>
    <w:rsid w:val="0034514D"/>
    <w:rsid w:val="003451DB"/>
    <w:rsid w:val="00345AED"/>
    <w:rsid w:val="003473A4"/>
    <w:rsid w:val="00347FBE"/>
    <w:rsid w:val="003514FD"/>
    <w:rsid w:val="003539F3"/>
    <w:rsid w:val="003549A5"/>
    <w:rsid w:val="00360921"/>
    <w:rsid w:val="003673AF"/>
    <w:rsid w:val="003714A7"/>
    <w:rsid w:val="00372053"/>
    <w:rsid w:val="00372354"/>
    <w:rsid w:val="00372AFE"/>
    <w:rsid w:val="0037358C"/>
    <w:rsid w:val="0037419A"/>
    <w:rsid w:val="00376BBD"/>
    <w:rsid w:val="003771CA"/>
    <w:rsid w:val="0038326A"/>
    <w:rsid w:val="0038354B"/>
    <w:rsid w:val="003835F2"/>
    <w:rsid w:val="00385D74"/>
    <w:rsid w:val="00386A75"/>
    <w:rsid w:val="00390811"/>
    <w:rsid w:val="00392D56"/>
    <w:rsid w:val="003932BB"/>
    <w:rsid w:val="00396D5C"/>
    <w:rsid w:val="00397CEC"/>
    <w:rsid w:val="003A0EC7"/>
    <w:rsid w:val="003A4308"/>
    <w:rsid w:val="003A6F44"/>
    <w:rsid w:val="003B0C35"/>
    <w:rsid w:val="003B2E53"/>
    <w:rsid w:val="003B385B"/>
    <w:rsid w:val="003B76A3"/>
    <w:rsid w:val="003C41AF"/>
    <w:rsid w:val="003C5F72"/>
    <w:rsid w:val="003C6D48"/>
    <w:rsid w:val="003C7411"/>
    <w:rsid w:val="003C7FA3"/>
    <w:rsid w:val="003D04CE"/>
    <w:rsid w:val="003D3FEF"/>
    <w:rsid w:val="003D73BA"/>
    <w:rsid w:val="003E207A"/>
    <w:rsid w:val="003E27F2"/>
    <w:rsid w:val="003E2B75"/>
    <w:rsid w:val="003E48DE"/>
    <w:rsid w:val="003F23B9"/>
    <w:rsid w:val="00400A8A"/>
    <w:rsid w:val="004010EA"/>
    <w:rsid w:val="004037F2"/>
    <w:rsid w:val="00417FE9"/>
    <w:rsid w:val="00420B92"/>
    <w:rsid w:val="00420D70"/>
    <w:rsid w:val="004241B8"/>
    <w:rsid w:val="00424D44"/>
    <w:rsid w:val="00427D81"/>
    <w:rsid w:val="00434ECA"/>
    <w:rsid w:val="0043565F"/>
    <w:rsid w:val="00435B27"/>
    <w:rsid w:val="00441736"/>
    <w:rsid w:val="00446EB6"/>
    <w:rsid w:val="0044768B"/>
    <w:rsid w:val="00450B80"/>
    <w:rsid w:val="004544EA"/>
    <w:rsid w:val="00454F04"/>
    <w:rsid w:val="004556D5"/>
    <w:rsid w:val="00455C92"/>
    <w:rsid w:val="00455D60"/>
    <w:rsid w:val="00456E40"/>
    <w:rsid w:val="00460194"/>
    <w:rsid w:val="00461E13"/>
    <w:rsid w:val="0047444B"/>
    <w:rsid w:val="00475E34"/>
    <w:rsid w:val="00477E68"/>
    <w:rsid w:val="00480744"/>
    <w:rsid w:val="0048356C"/>
    <w:rsid w:val="00484098"/>
    <w:rsid w:val="00485CDB"/>
    <w:rsid w:val="0048644E"/>
    <w:rsid w:val="00493894"/>
    <w:rsid w:val="00494CEF"/>
    <w:rsid w:val="0049581E"/>
    <w:rsid w:val="00495AA4"/>
    <w:rsid w:val="004A1DFB"/>
    <w:rsid w:val="004B08E8"/>
    <w:rsid w:val="004B262C"/>
    <w:rsid w:val="004B5A75"/>
    <w:rsid w:val="004C0811"/>
    <w:rsid w:val="004C0C44"/>
    <w:rsid w:val="004C125B"/>
    <w:rsid w:val="004C1B08"/>
    <w:rsid w:val="004C2700"/>
    <w:rsid w:val="004C516D"/>
    <w:rsid w:val="004C68D5"/>
    <w:rsid w:val="004D21FB"/>
    <w:rsid w:val="004D598D"/>
    <w:rsid w:val="004D6FCA"/>
    <w:rsid w:val="004D7265"/>
    <w:rsid w:val="004E380B"/>
    <w:rsid w:val="004E512E"/>
    <w:rsid w:val="004F7EDB"/>
    <w:rsid w:val="00500978"/>
    <w:rsid w:val="00500BC8"/>
    <w:rsid w:val="00501C32"/>
    <w:rsid w:val="0050439A"/>
    <w:rsid w:val="0050544A"/>
    <w:rsid w:val="00510562"/>
    <w:rsid w:val="00514956"/>
    <w:rsid w:val="00514BA6"/>
    <w:rsid w:val="0051596A"/>
    <w:rsid w:val="0051784E"/>
    <w:rsid w:val="00517AD9"/>
    <w:rsid w:val="00521299"/>
    <w:rsid w:val="005218C8"/>
    <w:rsid w:val="00521901"/>
    <w:rsid w:val="00521F0E"/>
    <w:rsid w:val="005241D0"/>
    <w:rsid w:val="005242A5"/>
    <w:rsid w:val="00524CB8"/>
    <w:rsid w:val="00525CAF"/>
    <w:rsid w:val="00531FF2"/>
    <w:rsid w:val="00532017"/>
    <w:rsid w:val="0053521C"/>
    <w:rsid w:val="00537806"/>
    <w:rsid w:val="00546F94"/>
    <w:rsid w:val="00550952"/>
    <w:rsid w:val="00550AB2"/>
    <w:rsid w:val="00552C0F"/>
    <w:rsid w:val="00560768"/>
    <w:rsid w:val="005643AE"/>
    <w:rsid w:val="00564A9C"/>
    <w:rsid w:val="00564FA0"/>
    <w:rsid w:val="00565E4C"/>
    <w:rsid w:val="00570C16"/>
    <w:rsid w:val="005718D2"/>
    <w:rsid w:val="00580A1F"/>
    <w:rsid w:val="00580DC7"/>
    <w:rsid w:val="005861C9"/>
    <w:rsid w:val="00587D1B"/>
    <w:rsid w:val="00587FB7"/>
    <w:rsid w:val="005929DA"/>
    <w:rsid w:val="005A066A"/>
    <w:rsid w:val="005A1E8A"/>
    <w:rsid w:val="005A6553"/>
    <w:rsid w:val="005A7D14"/>
    <w:rsid w:val="005B2132"/>
    <w:rsid w:val="005B6FDB"/>
    <w:rsid w:val="005C1838"/>
    <w:rsid w:val="005C2021"/>
    <w:rsid w:val="005C36FB"/>
    <w:rsid w:val="005C4752"/>
    <w:rsid w:val="005C4A4D"/>
    <w:rsid w:val="005C4DFD"/>
    <w:rsid w:val="005C5A14"/>
    <w:rsid w:val="005C5DE5"/>
    <w:rsid w:val="005D1FAB"/>
    <w:rsid w:val="005D385D"/>
    <w:rsid w:val="005E1BE6"/>
    <w:rsid w:val="005E3429"/>
    <w:rsid w:val="005F220C"/>
    <w:rsid w:val="005F2494"/>
    <w:rsid w:val="005F438B"/>
    <w:rsid w:val="005F4BC5"/>
    <w:rsid w:val="005F7424"/>
    <w:rsid w:val="006010A3"/>
    <w:rsid w:val="00602C77"/>
    <w:rsid w:val="006046D6"/>
    <w:rsid w:val="0060635A"/>
    <w:rsid w:val="00606A80"/>
    <w:rsid w:val="00606D87"/>
    <w:rsid w:val="00610B40"/>
    <w:rsid w:val="0062094A"/>
    <w:rsid w:val="0062267A"/>
    <w:rsid w:val="006227F2"/>
    <w:rsid w:val="006243BC"/>
    <w:rsid w:val="00625794"/>
    <w:rsid w:val="00627B68"/>
    <w:rsid w:val="00635F8B"/>
    <w:rsid w:val="00637013"/>
    <w:rsid w:val="006453F9"/>
    <w:rsid w:val="0064569A"/>
    <w:rsid w:val="00646945"/>
    <w:rsid w:val="0065161D"/>
    <w:rsid w:val="006528D2"/>
    <w:rsid w:val="00656FE2"/>
    <w:rsid w:val="006604C1"/>
    <w:rsid w:val="00663827"/>
    <w:rsid w:val="006642BC"/>
    <w:rsid w:val="00665BA3"/>
    <w:rsid w:val="00670DFC"/>
    <w:rsid w:val="00673E7A"/>
    <w:rsid w:val="00675278"/>
    <w:rsid w:val="0067581C"/>
    <w:rsid w:val="006816F6"/>
    <w:rsid w:val="00682A40"/>
    <w:rsid w:val="00684882"/>
    <w:rsid w:val="0069081E"/>
    <w:rsid w:val="00690AC5"/>
    <w:rsid w:val="006A07F2"/>
    <w:rsid w:val="006A1AAA"/>
    <w:rsid w:val="006A2CFE"/>
    <w:rsid w:val="006A463D"/>
    <w:rsid w:val="006A791C"/>
    <w:rsid w:val="006B1E8E"/>
    <w:rsid w:val="006B4933"/>
    <w:rsid w:val="006B677E"/>
    <w:rsid w:val="006B6941"/>
    <w:rsid w:val="006B74C0"/>
    <w:rsid w:val="006B769D"/>
    <w:rsid w:val="006B7C23"/>
    <w:rsid w:val="006C1668"/>
    <w:rsid w:val="006C3F30"/>
    <w:rsid w:val="006C44D4"/>
    <w:rsid w:val="006C5CF0"/>
    <w:rsid w:val="006C6423"/>
    <w:rsid w:val="006C6FEA"/>
    <w:rsid w:val="006C70EA"/>
    <w:rsid w:val="006D4C20"/>
    <w:rsid w:val="006D7D89"/>
    <w:rsid w:val="006E3038"/>
    <w:rsid w:val="006E6CFA"/>
    <w:rsid w:val="006F23D7"/>
    <w:rsid w:val="006F3DF0"/>
    <w:rsid w:val="006F4C4A"/>
    <w:rsid w:val="00700B47"/>
    <w:rsid w:val="0070246A"/>
    <w:rsid w:val="00702F31"/>
    <w:rsid w:val="00703125"/>
    <w:rsid w:val="00703998"/>
    <w:rsid w:val="00704F6C"/>
    <w:rsid w:val="00707270"/>
    <w:rsid w:val="00711EC2"/>
    <w:rsid w:val="007137F3"/>
    <w:rsid w:val="00717934"/>
    <w:rsid w:val="00717B0C"/>
    <w:rsid w:val="00721A02"/>
    <w:rsid w:val="0073197C"/>
    <w:rsid w:val="00731B02"/>
    <w:rsid w:val="0073360C"/>
    <w:rsid w:val="00734A56"/>
    <w:rsid w:val="0073712E"/>
    <w:rsid w:val="00740153"/>
    <w:rsid w:val="00742EF2"/>
    <w:rsid w:val="007463AA"/>
    <w:rsid w:val="00750D5E"/>
    <w:rsid w:val="007510D8"/>
    <w:rsid w:val="00753357"/>
    <w:rsid w:val="007578A0"/>
    <w:rsid w:val="0076094E"/>
    <w:rsid w:val="0076303D"/>
    <w:rsid w:val="00763536"/>
    <w:rsid w:val="00763A43"/>
    <w:rsid w:val="00763C48"/>
    <w:rsid w:val="007678C8"/>
    <w:rsid w:val="0077166F"/>
    <w:rsid w:val="00771A94"/>
    <w:rsid w:val="00775466"/>
    <w:rsid w:val="007767EB"/>
    <w:rsid w:val="00777E79"/>
    <w:rsid w:val="00782D55"/>
    <w:rsid w:val="00783633"/>
    <w:rsid w:val="007870D5"/>
    <w:rsid w:val="00790387"/>
    <w:rsid w:val="00790AE3"/>
    <w:rsid w:val="0079321B"/>
    <w:rsid w:val="0079374D"/>
    <w:rsid w:val="00796CF7"/>
    <w:rsid w:val="007A2253"/>
    <w:rsid w:val="007A63C5"/>
    <w:rsid w:val="007B6744"/>
    <w:rsid w:val="007C11F8"/>
    <w:rsid w:val="007C2A16"/>
    <w:rsid w:val="007C6BA7"/>
    <w:rsid w:val="007D049C"/>
    <w:rsid w:val="007E0785"/>
    <w:rsid w:val="007E0C02"/>
    <w:rsid w:val="007E310C"/>
    <w:rsid w:val="007E3D9E"/>
    <w:rsid w:val="007E52C1"/>
    <w:rsid w:val="007E5381"/>
    <w:rsid w:val="007E6D85"/>
    <w:rsid w:val="007F166D"/>
    <w:rsid w:val="007F63BB"/>
    <w:rsid w:val="007F7C6F"/>
    <w:rsid w:val="00800067"/>
    <w:rsid w:val="0080690D"/>
    <w:rsid w:val="008103F8"/>
    <w:rsid w:val="00812050"/>
    <w:rsid w:val="00812F61"/>
    <w:rsid w:val="0081303B"/>
    <w:rsid w:val="00816076"/>
    <w:rsid w:val="00816A31"/>
    <w:rsid w:val="00822F20"/>
    <w:rsid w:val="00824EE9"/>
    <w:rsid w:val="00824FD4"/>
    <w:rsid w:val="008312FF"/>
    <w:rsid w:val="00833686"/>
    <w:rsid w:val="00837DC0"/>
    <w:rsid w:val="008415D8"/>
    <w:rsid w:val="008468E5"/>
    <w:rsid w:val="00846C0A"/>
    <w:rsid w:val="00847D89"/>
    <w:rsid w:val="0085266E"/>
    <w:rsid w:val="00855BE0"/>
    <w:rsid w:val="0085781A"/>
    <w:rsid w:val="008644D7"/>
    <w:rsid w:val="00864746"/>
    <w:rsid w:val="0086610F"/>
    <w:rsid w:val="0087226A"/>
    <w:rsid w:val="00873E49"/>
    <w:rsid w:val="008803AA"/>
    <w:rsid w:val="008861EB"/>
    <w:rsid w:val="00890BA3"/>
    <w:rsid w:val="00895BFB"/>
    <w:rsid w:val="00896D78"/>
    <w:rsid w:val="008A5D5D"/>
    <w:rsid w:val="008B0E8C"/>
    <w:rsid w:val="008B1D94"/>
    <w:rsid w:val="008B2044"/>
    <w:rsid w:val="008C4465"/>
    <w:rsid w:val="008C5686"/>
    <w:rsid w:val="008D05D1"/>
    <w:rsid w:val="008D6FE9"/>
    <w:rsid w:val="008E01FC"/>
    <w:rsid w:val="008E04E7"/>
    <w:rsid w:val="008E1C2C"/>
    <w:rsid w:val="008E24FE"/>
    <w:rsid w:val="008F54F1"/>
    <w:rsid w:val="008F595C"/>
    <w:rsid w:val="00902265"/>
    <w:rsid w:val="00905E9E"/>
    <w:rsid w:val="009062F9"/>
    <w:rsid w:val="00914C1C"/>
    <w:rsid w:val="00917A67"/>
    <w:rsid w:val="00920DEC"/>
    <w:rsid w:val="009218DF"/>
    <w:rsid w:val="00921E5D"/>
    <w:rsid w:val="009228E7"/>
    <w:rsid w:val="009251BA"/>
    <w:rsid w:val="009265FB"/>
    <w:rsid w:val="00931B8A"/>
    <w:rsid w:val="00931D2F"/>
    <w:rsid w:val="00933477"/>
    <w:rsid w:val="009334B9"/>
    <w:rsid w:val="009335A1"/>
    <w:rsid w:val="00935435"/>
    <w:rsid w:val="00935950"/>
    <w:rsid w:val="00936499"/>
    <w:rsid w:val="00942991"/>
    <w:rsid w:val="00943183"/>
    <w:rsid w:val="00943BC7"/>
    <w:rsid w:val="00945C97"/>
    <w:rsid w:val="0095625A"/>
    <w:rsid w:val="00961209"/>
    <w:rsid w:val="00962C8E"/>
    <w:rsid w:val="00963A33"/>
    <w:rsid w:val="0097172C"/>
    <w:rsid w:val="00972BD5"/>
    <w:rsid w:val="00973B1F"/>
    <w:rsid w:val="00974A03"/>
    <w:rsid w:val="00976822"/>
    <w:rsid w:val="0098091D"/>
    <w:rsid w:val="009843C5"/>
    <w:rsid w:val="009853A6"/>
    <w:rsid w:val="00987562"/>
    <w:rsid w:val="00987721"/>
    <w:rsid w:val="009943B4"/>
    <w:rsid w:val="00994786"/>
    <w:rsid w:val="009A053E"/>
    <w:rsid w:val="009A3E11"/>
    <w:rsid w:val="009A59D8"/>
    <w:rsid w:val="009A6CB9"/>
    <w:rsid w:val="009A7F91"/>
    <w:rsid w:val="009B026C"/>
    <w:rsid w:val="009B0511"/>
    <w:rsid w:val="009B30F0"/>
    <w:rsid w:val="009B380F"/>
    <w:rsid w:val="009C18DC"/>
    <w:rsid w:val="009C1A1C"/>
    <w:rsid w:val="009C2BF0"/>
    <w:rsid w:val="009C3A13"/>
    <w:rsid w:val="009C4B57"/>
    <w:rsid w:val="009C67F9"/>
    <w:rsid w:val="009C7406"/>
    <w:rsid w:val="009D2C86"/>
    <w:rsid w:val="009D63F4"/>
    <w:rsid w:val="009E2362"/>
    <w:rsid w:val="009E6048"/>
    <w:rsid w:val="009E6D78"/>
    <w:rsid w:val="009E749A"/>
    <w:rsid w:val="009F02D4"/>
    <w:rsid w:val="009F3BA0"/>
    <w:rsid w:val="009F41DF"/>
    <w:rsid w:val="009F4A1E"/>
    <w:rsid w:val="00A03138"/>
    <w:rsid w:val="00A045F8"/>
    <w:rsid w:val="00A072F9"/>
    <w:rsid w:val="00A134B7"/>
    <w:rsid w:val="00A15ABF"/>
    <w:rsid w:val="00A16002"/>
    <w:rsid w:val="00A22387"/>
    <w:rsid w:val="00A26318"/>
    <w:rsid w:val="00A2715E"/>
    <w:rsid w:val="00A309D2"/>
    <w:rsid w:val="00A32707"/>
    <w:rsid w:val="00A34A92"/>
    <w:rsid w:val="00A36342"/>
    <w:rsid w:val="00A365EA"/>
    <w:rsid w:val="00A40485"/>
    <w:rsid w:val="00A42732"/>
    <w:rsid w:val="00A4392F"/>
    <w:rsid w:val="00A44B81"/>
    <w:rsid w:val="00A46D71"/>
    <w:rsid w:val="00A5125A"/>
    <w:rsid w:val="00A53B0F"/>
    <w:rsid w:val="00A557AF"/>
    <w:rsid w:val="00A567B7"/>
    <w:rsid w:val="00A57AA5"/>
    <w:rsid w:val="00A60CD4"/>
    <w:rsid w:val="00A6155F"/>
    <w:rsid w:val="00A63520"/>
    <w:rsid w:val="00A646E1"/>
    <w:rsid w:val="00A66F0B"/>
    <w:rsid w:val="00A7124A"/>
    <w:rsid w:val="00A73FF1"/>
    <w:rsid w:val="00A7407D"/>
    <w:rsid w:val="00A800F2"/>
    <w:rsid w:val="00A81B34"/>
    <w:rsid w:val="00A86EA4"/>
    <w:rsid w:val="00A91E83"/>
    <w:rsid w:val="00A92789"/>
    <w:rsid w:val="00A927C2"/>
    <w:rsid w:val="00A9420C"/>
    <w:rsid w:val="00A94C4F"/>
    <w:rsid w:val="00A95351"/>
    <w:rsid w:val="00A970F6"/>
    <w:rsid w:val="00AA19EF"/>
    <w:rsid w:val="00AA29FC"/>
    <w:rsid w:val="00AA330A"/>
    <w:rsid w:val="00AB0D74"/>
    <w:rsid w:val="00AB4E7A"/>
    <w:rsid w:val="00AC3478"/>
    <w:rsid w:val="00AC5A65"/>
    <w:rsid w:val="00AC6305"/>
    <w:rsid w:val="00AD188A"/>
    <w:rsid w:val="00AD1E49"/>
    <w:rsid w:val="00AD2B65"/>
    <w:rsid w:val="00AD4D86"/>
    <w:rsid w:val="00AD674B"/>
    <w:rsid w:val="00AD6E8B"/>
    <w:rsid w:val="00AE531C"/>
    <w:rsid w:val="00AE61FF"/>
    <w:rsid w:val="00AE65C7"/>
    <w:rsid w:val="00AE6F1F"/>
    <w:rsid w:val="00AE7397"/>
    <w:rsid w:val="00AF11C9"/>
    <w:rsid w:val="00AF39FB"/>
    <w:rsid w:val="00AF58E1"/>
    <w:rsid w:val="00B01879"/>
    <w:rsid w:val="00B01EBB"/>
    <w:rsid w:val="00B03D45"/>
    <w:rsid w:val="00B046E4"/>
    <w:rsid w:val="00B0542E"/>
    <w:rsid w:val="00B067D3"/>
    <w:rsid w:val="00B06823"/>
    <w:rsid w:val="00B079CD"/>
    <w:rsid w:val="00B11BA6"/>
    <w:rsid w:val="00B12456"/>
    <w:rsid w:val="00B14598"/>
    <w:rsid w:val="00B1678F"/>
    <w:rsid w:val="00B22281"/>
    <w:rsid w:val="00B234BB"/>
    <w:rsid w:val="00B24D1B"/>
    <w:rsid w:val="00B2536B"/>
    <w:rsid w:val="00B2683B"/>
    <w:rsid w:val="00B273B1"/>
    <w:rsid w:val="00B30884"/>
    <w:rsid w:val="00B4192C"/>
    <w:rsid w:val="00B422D0"/>
    <w:rsid w:val="00B42BDB"/>
    <w:rsid w:val="00B443D5"/>
    <w:rsid w:val="00B470F2"/>
    <w:rsid w:val="00B537FB"/>
    <w:rsid w:val="00B55F08"/>
    <w:rsid w:val="00B5667C"/>
    <w:rsid w:val="00B56CA4"/>
    <w:rsid w:val="00B64807"/>
    <w:rsid w:val="00B6619E"/>
    <w:rsid w:val="00B713CB"/>
    <w:rsid w:val="00B73B25"/>
    <w:rsid w:val="00B75C94"/>
    <w:rsid w:val="00B81778"/>
    <w:rsid w:val="00B839C1"/>
    <w:rsid w:val="00B84E7F"/>
    <w:rsid w:val="00B859C7"/>
    <w:rsid w:val="00B959B2"/>
    <w:rsid w:val="00B974DC"/>
    <w:rsid w:val="00B97E16"/>
    <w:rsid w:val="00BA09A5"/>
    <w:rsid w:val="00BA1621"/>
    <w:rsid w:val="00BA376F"/>
    <w:rsid w:val="00BB1AF5"/>
    <w:rsid w:val="00BB3ED3"/>
    <w:rsid w:val="00BC0219"/>
    <w:rsid w:val="00BC55AB"/>
    <w:rsid w:val="00BC72BA"/>
    <w:rsid w:val="00BD099F"/>
    <w:rsid w:val="00BD1AD0"/>
    <w:rsid w:val="00BD3743"/>
    <w:rsid w:val="00BD72F3"/>
    <w:rsid w:val="00BD7C71"/>
    <w:rsid w:val="00BE0485"/>
    <w:rsid w:val="00BE3767"/>
    <w:rsid w:val="00BE4742"/>
    <w:rsid w:val="00BE5E9B"/>
    <w:rsid w:val="00BF0FEE"/>
    <w:rsid w:val="00BF5467"/>
    <w:rsid w:val="00C003E4"/>
    <w:rsid w:val="00C043C2"/>
    <w:rsid w:val="00C04745"/>
    <w:rsid w:val="00C05742"/>
    <w:rsid w:val="00C07AA6"/>
    <w:rsid w:val="00C07DD5"/>
    <w:rsid w:val="00C120AC"/>
    <w:rsid w:val="00C134C5"/>
    <w:rsid w:val="00C15368"/>
    <w:rsid w:val="00C20C27"/>
    <w:rsid w:val="00C2111E"/>
    <w:rsid w:val="00C23F43"/>
    <w:rsid w:val="00C3046C"/>
    <w:rsid w:val="00C31115"/>
    <w:rsid w:val="00C318CB"/>
    <w:rsid w:val="00C3264C"/>
    <w:rsid w:val="00C32FF7"/>
    <w:rsid w:val="00C34C15"/>
    <w:rsid w:val="00C363C4"/>
    <w:rsid w:val="00C41508"/>
    <w:rsid w:val="00C42EC6"/>
    <w:rsid w:val="00C4608B"/>
    <w:rsid w:val="00C4661A"/>
    <w:rsid w:val="00C4692A"/>
    <w:rsid w:val="00C46B0C"/>
    <w:rsid w:val="00C50BA2"/>
    <w:rsid w:val="00C51089"/>
    <w:rsid w:val="00C51A41"/>
    <w:rsid w:val="00C541CD"/>
    <w:rsid w:val="00C56CB1"/>
    <w:rsid w:val="00C630CF"/>
    <w:rsid w:val="00C65782"/>
    <w:rsid w:val="00C6667A"/>
    <w:rsid w:val="00C66DE5"/>
    <w:rsid w:val="00C67CA7"/>
    <w:rsid w:val="00C70264"/>
    <w:rsid w:val="00C735D5"/>
    <w:rsid w:val="00C753A6"/>
    <w:rsid w:val="00C76E94"/>
    <w:rsid w:val="00C76ED7"/>
    <w:rsid w:val="00C8124E"/>
    <w:rsid w:val="00C83254"/>
    <w:rsid w:val="00C83352"/>
    <w:rsid w:val="00C846DD"/>
    <w:rsid w:val="00C84802"/>
    <w:rsid w:val="00C874BB"/>
    <w:rsid w:val="00C93A15"/>
    <w:rsid w:val="00C94C80"/>
    <w:rsid w:val="00C95813"/>
    <w:rsid w:val="00C96D80"/>
    <w:rsid w:val="00C9740C"/>
    <w:rsid w:val="00CA293F"/>
    <w:rsid w:val="00CB13C8"/>
    <w:rsid w:val="00CB34A6"/>
    <w:rsid w:val="00CB4A55"/>
    <w:rsid w:val="00CB579A"/>
    <w:rsid w:val="00CB62FF"/>
    <w:rsid w:val="00CB70E0"/>
    <w:rsid w:val="00CC1FA9"/>
    <w:rsid w:val="00CC5889"/>
    <w:rsid w:val="00CC61A2"/>
    <w:rsid w:val="00CD0C1C"/>
    <w:rsid w:val="00CD0D01"/>
    <w:rsid w:val="00CD214A"/>
    <w:rsid w:val="00CD2E32"/>
    <w:rsid w:val="00CD3EC2"/>
    <w:rsid w:val="00CD5F12"/>
    <w:rsid w:val="00CD67DD"/>
    <w:rsid w:val="00CD7CE1"/>
    <w:rsid w:val="00CE1EB1"/>
    <w:rsid w:val="00CE3706"/>
    <w:rsid w:val="00CE649A"/>
    <w:rsid w:val="00CF321F"/>
    <w:rsid w:val="00CF340C"/>
    <w:rsid w:val="00CF6BD8"/>
    <w:rsid w:val="00D01556"/>
    <w:rsid w:val="00D05D3E"/>
    <w:rsid w:val="00D070FE"/>
    <w:rsid w:val="00D10879"/>
    <w:rsid w:val="00D1293F"/>
    <w:rsid w:val="00D14CB1"/>
    <w:rsid w:val="00D16847"/>
    <w:rsid w:val="00D179BB"/>
    <w:rsid w:val="00D2485E"/>
    <w:rsid w:val="00D255EA"/>
    <w:rsid w:val="00D25AF2"/>
    <w:rsid w:val="00D27DF0"/>
    <w:rsid w:val="00D40585"/>
    <w:rsid w:val="00D444D8"/>
    <w:rsid w:val="00D50994"/>
    <w:rsid w:val="00D54219"/>
    <w:rsid w:val="00D5571B"/>
    <w:rsid w:val="00D55C64"/>
    <w:rsid w:val="00D55D5A"/>
    <w:rsid w:val="00D5608D"/>
    <w:rsid w:val="00D567EE"/>
    <w:rsid w:val="00D62D32"/>
    <w:rsid w:val="00D63904"/>
    <w:rsid w:val="00D67D71"/>
    <w:rsid w:val="00D72E96"/>
    <w:rsid w:val="00D751B0"/>
    <w:rsid w:val="00D76354"/>
    <w:rsid w:val="00D808A7"/>
    <w:rsid w:val="00D816FC"/>
    <w:rsid w:val="00D81727"/>
    <w:rsid w:val="00D82D5E"/>
    <w:rsid w:val="00D93E0F"/>
    <w:rsid w:val="00D94404"/>
    <w:rsid w:val="00DA0C3F"/>
    <w:rsid w:val="00DA1823"/>
    <w:rsid w:val="00DA26BE"/>
    <w:rsid w:val="00DA2ADB"/>
    <w:rsid w:val="00DA7FF1"/>
    <w:rsid w:val="00DB0D43"/>
    <w:rsid w:val="00DB2530"/>
    <w:rsid w:val="00DB2E30"/>
    <w:rsid w:val="00DB3E12"/>
    <w:rsid w:val="00DB62B3"/>
    <w:rsid w:val="00DB7BDA"/>
    <w:rsid w:val="00DC2CCA"/>
    <w:rsid w:val="00DC43AB"/>
    <w:rsid w:val="00DC4D79"/>
    <w:rsid w:val="00DD0697"/>
    <w:rsid w:val="00DD0862"/>
    <w:rsid w:val="00DD0E57"/>
    <w:rsid w:val="00DD44AA"/>
    <w:rsid w:val="00DD6506"/>
    <w:rsid w:val="00DD6E15"/>
    <w:rsid w:val="00DD7207"/>
    <w:rsid w:val="00DF1502"/>
    <w:rsid w:val="00E0055D"/>
    <w:rsid w:val="00E01014"/>
    <w:rsid w:val="00E04255"/>
    <w:rsid w:val="00E04CF8"/>
    <w:rsid w:val="00E067D1"/>
    <w:rsid w:val="00E07F94"/>
    <w:rsid w:val="00E101A9"/>
    <w:rsid w:val="00E154B0"/>
    <w:rsid w:val="00E16C6B"/>
    <w:rsid w:val="00E21839"/>
    <w:rsid w:val="00E2296B"/>
    <w:rsid w:val="00E23824"/>
    <w:rsid w:val="00E23B25"/>
    <w:rsid w:val="00E272AA"/>
    <w:rsid w:val="00E30A2D"/>
    <w:rsid w:val="00E40E60"/>
    <w:rsid w:val="00E44325"/>
    <w:rsid w:val="00E44C83"/>
    <w:rsid w:val="00E47869"/>
    <w:rsid w:val="00E51C9B"/>
    <w:rsid w:val="00E54ACC"/>
    <w:rsid w:val="00E555A5"/>
    <w:rsid w:val="00E564DD"/>
    <w:rsid w:val="00E71142"/>
    <w:rsid w:val="00E73425"/>
    <w:rsid w:val="00E740E7"/>
    <w:rsid w:val="00E743AA"/>
    <w:rsid w:val="00E84F3C"/>
    <w:rsid w:val="00E85840"/>
    <w:rsid w:val="00E873FA"/>
    <w:rsid w:val="00E87C7A"/>
    <w:rsid w:val="00E9115D"/>
    <w:rsid w:val="00E922EA"/>
    <w:rsid w:val="00E92A33"/>
    <w:rsid w:val="00E9600D"/>
    <w:rsid w:val="00E96376"/>
    <w:rsid w:val="00E96386"/>
    <w:rsid w:val="00EA125D"/>
    <w:rsid w:val="00EA18E1"/>
    <w:rsid w:val="00EA23B3"/>
    <w:rsid w:val="00EA7553"/>
    <w:rsid w:val="00EB2DF8"/>
    <w:rsid w:val="00EB32C2"/>
    <w:rsid w:val="00EB3DB6"/>
    <w:rsid w:val="00EB46C3"/>
    <w:rsid w:val="00EB4C7F"/>
    <w:rsid w:val="00EB4FFC"/>
    <w:rsid w:val="00EB6C3F"/>
    <w:rsid w:val="00EC01FD"/>
    <w:rsid w:val="00EC06C4"/>
    <w:rsid w:val="00EC272F"/>
    <w:rsid w:val="00EC3D6E"/>
    <w:rsid w:val="00EC4A80"/>
    <w:rsid w:val="00EC7A43"/>
    <w:rsid w:val="00ED0870"/>
    <w:rsid w:val="00ED225E"/>
    <w:rsid w:val="00ED2C57"/>
    <w:rsid w:val="00ED381D"/>
    <w:rsid w:val="00ED47C1"/>
    <w:rsid w:val="00ED4D8E"/>
    <w:rsid w:val="00ED6F15"/>
    <w:rsid w:val="00EE0ABF"/>
    <w:rsid w:val="00EE1D74"/>
    <w:rsid w:val="00EE5F52"/>
    <w:rsid w:val="00EF024F"/>
    <w:rsid w:val="00EF3E1A"/>
    <w:rsid w:val="00EF6933"/>
    <w:rsid w:val="00F053FC"/>
    <w:rsid w:val="00F172B8"/>
    <w:rsid w:val="00F2200C"/>
    <w:rsid w:val="00F224B7"/>
    <w:rsid w:val="00F3135E"/>
    <w:rsid w:val="00F31BD3"/>
    <w:rsid w:val="00F32807"/>
    <w:rsid w:val="00F350BE"/>
    <w:rsid w:val="00F41140"/>
    <w:rsid w:val="00F414F5"/>
    <w:rsid w:val="00F47C91"/>
    <w:rsid w:val="00F50028"/>
    <w:rsid w:val="00F523DE"/>
    <w:rsid w:val="00F53B9B"/>
    <w:rsid w:val="00F54FA6"/>
    <w:rsid w:val="00F55999"/>
    <w:rsid w:val="00F55FAF"/>
    <w:rsid w:val="00F64886"/>
    <w:rsid w:val="00F669B1"/>
    <w:rsid w:val="00F70BCF"/>
    <w:rsid w:val="00F70EA5"/>
    <w:rsid w:val="00F770FB"/>
    <w:rsid w:val="00F80A37"/>
    <w:rsid w:val="00F82843"/>
    <w:rsid w:val="00F847A0"/>
    <w:rsid w:val="00F849B3"/>
    <w:rsid w:val="00F855A4"/>
    <w:rsid w:val="00F91028"/>
    <w:rsid w:val="00FA0200"/>
    <w:rsid w:val="00FB05AC"/>
    <w:rsid w:val="00FB3BDF"/>
    <w:rsid w:val="00FB488A"/>
    <w:rsid w:val="00FB5FB9"/>
    <w:rsid w:val="00FC1D00"/>
    <w:rsid w:val="00FC4D7E"/>
    <w:rsid w:val="00FC68EA"/>
    <w:rsid w:val="00FC6E92"/>
    <w:rsid w:val="00FD48A0"/>
    <w:rsid w:val="00FD53E2"/>
    <w:rsid w:val="00FD706D"/>
    <w:rsid w:val="00FE05A3"/>
    <w:rsid w:val="00FE0DA3"/>
    <w:rsid w:val="00FE0E53"/>
    <w:rsid w:val="00FE1639"/>
    <w:rsid w:val="00FE4EAD"/>
    <w:rsid w:val="00FE6376"/>
    <w:rsid w:val="00FF1525"/>
    <w:rsid w:val="00FF76A1"/>
    <w:rsid w:val="085685DA"/>
    <w:rsid w:val="08A8C833"/>
    <w:rsid w:val="0A59703F"/>
    <w:rsid w:val="0F6E932E"/>
    <w:rsid w:val="14047E09"/>
    <w:rsid w:val="186DF593"/>
    <w:rsid w:val="1D04446B"/>
    <w:rsid w:val="2735E670"/>
    <w:rsid w:val="2C595A04"/>
    <w:rsid w:val="35543489"/>
    <w:rsid w:val="3DA2D365"/>
    <w:rsid w:val="3E36AAC5"/>
    <w:rsid w:val="3EEDE450"/>
    <w:rsid w:val="40C0385D"/>
    <w:rsid w:val="4B090BE7"/>
    <w:rsid w:val="56FE03AC"/>
    <w:rsid w:val="5876F162"/>
    <w:rsid w:val="654C363E"/>
    <w:rsid w:val="654FF6FC"/>
    <w:rsid w:val="6AB61402"/>
    <w:rsid w:val="6D44146C"/>
    <w:rsid w:val="7F4644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D9FACF4"/>
  <w15:chartTrackingRefBased/>
  <w15:docId w15:val="{AAA9929A-3A25-45BC-8A77-92CCB9DE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6C44D4"/>
    <w:pPr>
      <w:keepNext/>
      <w:spacing w:after="0" w:line="240" w:lineRule="auto"/>
      <w:outlineLvl w:val="0"/>
    </w:pPr>
    <w:rPr>
      <w:rFonts w:ascii="Times New Roman" w:eastAsia="Times New Roman" w:hAnsi="Times New Roman" w:cs="Times New Roman"/>
      <w:b/>
      <w:szCs w:val="20"/>
    </w:rPr>
  </w:style>
  <w:style w:type="paragraph" w:styleId="Heading2">
    <w:name w:val="heading 2"/>
    <w:basedOn w:val="Normal"/>
    <w:next w:val="Normal"/>
    <w:link w:val="Heading2Char"/>
    <w:uiPriority w:val="9"/>
    <w:unhideWhenUsed/>
    <w:qFormat/>
    <w:rsid w:val="00790A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5C92"/>
    <w:pPr>
      <w:ind w:left="720"/>
      <w:contextualSpacing/>
    </w:pPr>
  </w:style>
  <w:style w:type="character" w:styleId="CommentReference">
    <w:name w:val="annotation reference"/>
    <w:basedOn w:val="DefaultParagraphFont"/>
    <w:uiPriority w:val="99"/>
    <w:semiHidden/>
    <w:unhideWhenUsed/>
    <w:rsid w:val="00B12456"/>
    <w:rPr>
      <w:sz w:val="16"/>
      <w:szCs w:val="16"/>
    </w:rPr>
  </w:style>
  <w:style w:type="paragraph" w:styleId="CommentText">
    <w:name w:val="annotation text"/>
    <w:basedOn w:val="Normal"/>
    <w:link w:val="CommentTextChar"/>
    <w:uiPriority w:val="99"/>
    <w:semiHidden/>
    <w:unhideWhenUsed/>
    <w:rsid w:val="00B12456"/>
    <w:pPr>
      <w:spacing w:line="240" w:lineRule="auto"/>
    </w:pPr>
    <w:rPr>
      <w:sz w:val="20"/>
      <w:szCs w:val="20"/>
    </w:rPr>
  </w:style>
  <w:style w:type="character" w:customStyle="1" w:styleId="CommentTextChar">
    <w:name w:val="Comment Text Char"/>
    <w:basedOn w:val="DefaultParagraphFont"/>
    <w:link w:val="CommentText"/>
    <w:uiPriority w:val="99"/>
    <w:semiHidden/>
    <w:rsid w:val="00B12456"/>
    <w:rPr>
      <w:sz w:val="20"/>
      <w:szCs w:val="20"/>
    </w:rPr>
  </w:style>
  <w:style w:type="paragraph" w:styleId="CommentSubject">
    <w:name w:val="annotation subject"/>
    <w:basedOn w:val="CommentText"/>
    <w:next w:val="CommentText"/>
    <w:link w:val="CommentSubjectChar"/>
    <w:uiPriority w:val="99"/>
    <w:semiHidden/>
    <w:unhideWhenUsed/>
    <w:rsid w:val="00B12456"/>
    <w:rPr>
      <w:b/>
      <w:bCs/>
    </w:rPr>
  </w:style>
  <w:style w:type="character" w:customStyle="1" w:styleId="CommentSubjectChar">
    <w:name w:val="Comment Subject Char"/>
    <w:basedOn w:val="CommentTextChar"/>
    <w:link w:val="CommentSubject"/>
    <w:uiPriority w:val="99"/>
    <w:semiHidden/>
    <w:rsid w:val="00B12456"/>
    <w:rPr>
      <w:b/>
      <w:bCs/>
      <w:sz w:val="20"/>
      <w:szCs w:val="20"/>
    </w:rPr>
  </w:style>
  <w:style w:type="paragraph" w:styleId="BalloonText">
    <w:name w:val="Balloon Text"/>
    <w:basedOn w:val="Normal"/>
    <w:link w:val="BalloonTextChar"/>
    <w:uiPriority w:val="99"/>
    <w:semiHidden/>
    <w:unhideWhenUsed/>
    <w:rsid w:val="00B124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456"/>
    <w:rPr>
      <w:rFonts w:ascii="Segoe UI" w:hAnsi="Segoe UI" w:cs="Segoe UI"/>
      <w:sz w:val="18"/>
      <w:szCs w:val="18"/>
    </w:rPr>
  </w:style>
  <w:style w:type="paragraph" w:styleId="BodyText">
    <w:name w:val="Body Text"/>
    <w:basedOn w:val="Normal"/>
    <w:link w:val="BodyTextChar"/>
    <w:rsid w:val="006C44D4"/>
    <w:pPr>
      <w:spacing w:after="0" w:line="240" w:lineRule="auto"/>
      <w:jc w:val="center"/>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C44D4"/>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6C44D4"/>
    <w:rPr>
      <w:rFonts w:ascii="Times New Roman" w:eastAsia="Times New Roman" w:hAnsi="Times New Roman" w:cs="Times New Roman"/>
      <w:b/>
      <w:szCs w:val="20"/>
    </w:rPr>
  </w:style>
  <w:style w:type="paragraph" w:styleId="Header">
    <w:name w:val="header"/>
    <w:basedOn w:val="Normal"/>
    <w:link w:val="HeaderChar"/>
    <w:uiPriority w:val="99"/>
    <w:unhideWhenUsed/>
    <w:rsid w:val="00A46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D71"/>
  </w:style>
  <w:style w:type="paragraph" w:styleId="Footer">
    <w:name w:val="footer"/>
    <w:basedOn w:val="Normal"/>
    <w:link w:val="FooterChar"/>
    <w:uiPriority w:val="99"/>
    <w:unhideWhenUsed/>
    <w:rsid w:val="00A46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D71"/>
  </w:style>
  <w:style w:type="character" w:styleId="PlaceholderText">
    <w:name w:val="Placeholder Text"/>
    <w:basedOn w:val="DefaultParagraphFont"/>
    <w:uiPriority w:val="99"/>
    <w:semiHidden/>
    <w:rsid w:val="005C4DFD"/>
    <w:rPr>
      <w:color w:val="808080"/>
    </w:rPr>
  </w:style>
  <w:style w:type="paragraph" w:styleId="Title">
    <w:name w:val="Title"/>
    <w:basedOn w:val="Normal"/>
    <w:link w:val="TitleChar"/>
    <w:uiPriority w:val="10"/>
    <w:qFormat/>
    <w:rsid w:val="000C58F9"/>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10"/>
    <w:rsid w:val="000C58F9"/>
    <w:rPr>
      <w:rFonts w:ascii="Times New Roman" w:eastAsia="Times New Roman" w:hAnsi="Times New Roman" w:cs="Times New Roman"/>
      <w:b/>
      <w:sz w:val="24"/>
      <w:szCs w:val="20"/>
    </w:rPr>
  </w:style>
  <w:style w:type="character" w:customStyle="1" w:styleId="Style1">
    <w:name w:val="Style1"/>
    <w:basedOn w:val="DefaultParagraphFont"/>
    <w:uiPriority w:val="1"/>
    <w:rsid w:val="00F2200C"/>
    <w:rPr>
      <w:rFonts w:ascii="Calibri" w:hAnsi="Calibri"/>
      <w:color w:val="auto"/>
      <w:sz w:val="22"/>
    </w:rPr>
  </w:style>
  <w:style w:type="paragraph" w:styleId="Revision">
    <w:name w:val="Revision"/>
    <w:hidden/>
    <w:uiPriority w:val="99"/>
    <w:semiHidden/>
    <w:rsid w:val="00147077"/>
    <w:pPr>
      <w:spacing w:after="0" w:line="240" w:lineRule="auto"/>
    </w:pPr>
  </w:style>
  <w:style w:type="character" w:customStyle="1" w:styleId="Heading2Char">
    <w:name w:val="Heading 2 Char"/>
    <w:basedOn w:val="DefaultParagraphFont"/>
    <w:link w:val="Heading2"/>
    <w:uiPriority w:val="9"/>
    <w:rsid w:val="00790AE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90AE3"/>
    <w:rPr>
      <w:color w:val="0563C1" w:themeColor="hyperlink"/>
      <w:u w:val="single"/>
    </w:rPr>
  </w:style>
  <w:style w:type="character" w:styleId="FollowedHyperlink">
    <w:name w:val="FollowedHyperlink"/>
    <w:basedOn w:val="DefaultParagraphFont"/>
    <w:uiPriority w:val="99"/>
    <w:semiHidden/>
    <w:unhideWhenUsed/>
    <w:rsid w:val="00372053"/>
    <w:rPr>
      <w:color w:val="954F72" w:themeColor="followedHyperlink"/>
      <w:u w:val="single"/>
    </w:rPr>
  </w:style>
  <w:style w:type="paragraph" w:styleId="NoSpacing">
    <w:name w:val="No Spacing"/>
    <w:uiPriority w:val="1"/>
    <w:qFormat/>
    <w:rsid w:val="0048644E"/>
    <w:pPr>
      <w:spacing w:after="0" w:line="240" w:lineRule="auto"/>
    </w:pPr>
  </w:style>
  <w:style w:type="paragraph" w:styleId="FootnoteText">
    <w:name w:val="footnote text"/>
    <w:basedOn w:val="Normal"/>
    <w:link w:val="FootnoteTextChar"/>
    <w:uiPriority w:val="99"/>
    <w:semiHidden/>
    <w:unhideWhenUsed/>
    <w:rsid w:val="00514B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4BA6"/>
    <w:rPr>
      <w:sz w:val="20"/>
      <w:szCs w:val="20"/>
    </w:rPr>
  </w:style>
  <w:style w:type="character" w:styleId="FootnoteReference">
    <w:name w:val="footnote reference"/>
    <w:basedOn w:val="DefaultParagraphFont"/>
    <w:uiPriority w:val="99"/>
    <w:semiHidden/>
    <w:unhideWhenUsed/>
    <w:rsid w:val="00514BA6"/>
    <w:rPr>
      <w:vertAlign w:val="superscript"/>
    </w:rPr>
  </w:style>
  <w:style w:type="character" w:styleId="UnresolvedMention">
    <w:name w:val="Unresolved Mention"/>
    <w:basedOn w:val="DefaultParagraphFont"/>
    <w:uiPriority w:val="99"/>
    <w:unhideWhenUsed/>
    <w:rsid w:val="00514BA6"/>
    <w:rPr>
      <w:color w:val="605E5C"/>
      <w:shd w:val="clear" w:color="auto" w:fill="E1DFDD"/>
    </w:rPr>
  </w:style>
  <w:style w:type="character" w:styleId="Mention">
    <w:name w:val="Mention"/>
    <w:basedOn w:val="DefaultParagraphFont"/>
    <w:uiPriority w:val="99"/>
    <w:unhideWhenUsed/>
    <w:rsid w:val="007E0C02"/>
    <w:rPr>
      <w:color w:val="2B579A"/>
      <w:shd w:val="clear" w:color="auto" w:fill="E1DFDD"/>
    </w:rPr>
  </w:style>
  <w:style w:type="paragraph" w:customStyle="1" w:styleId="paragraph">
    <w:name w:val="paragraph"/>
    <w:basedOn w:val="Normal"/>
    <w:rsid w:val="007F63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F63BB"/>
  </w:style>
  <w:style w:type="character" w:customStyle="1" w:styleId="eop">
    <w:name w:val="eop"/>
    <w:basedOn w:val="DefaultParagraphFont"/>
    <w:rsid w:val="007F63BB"/>
  </w:style>
  <w:style w:type="character" w:customStyle="1" w:styleId="scxw3641670">
    <w:name w:val="scxw3641670"/>
    <w:basedOn w:val="DefaultParagraphFont"/>
    <w:rsid w:val="007F6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86523">
      <w:bodyDiv w:val="1"/>
      <w:marLeft w:val="0"/>
      <w:marRight w:val="0"/>
      <w:marTop w:val="0"/>
      <w:marBottom w:val="0"/>
      <w:divBdr>
        <w:top w:val="none" w:sz="0" w:space="0" w:color="auto"/>
        <w:left w:val="none" w:sz="0" w:space="0" w:color="auto"/>
        <w:bottom w:val="none" w:sz="0" w:space="0" w:color="auto"/>
        <w:right w:val="none" w:sz="0" w:space="0" w:color="auto"/>
      </w:divBdr>
    </w:div>
    <w:div w:id="374549609">
      <w:bodyDiv w:val="1"/>
      <w:marLeft w:val="0"/>
      <w:marRight w:val="0"/>
      <w:marTop w:val="0"/>
      <w:marBottom w:val="0"/>
      <w:divBdr>
        <w:top w:val="none" w:sz="0" w:space="0" w:color="auto"/>
        <w:left w:val="none" w:sz="0" w:space="0" w:color="auto"/>
        <w:bottom w:val="none" w:sz="0" w:space="0" w:color="auto"/>
        <w:right w:val="none" w:sz="0" w:space="0" w:color="auto"/>
      </w:divBdr>
      <w:divsChild>
        <w:div w:id="19210752">
          <w:marLeft w:val="0"/>
          <w:marRight w:val="0"/>
          <w:marTop w:val="0"/>
          <w:marBottom w:val="0"/>
          <w:divBdr>
            <w:top w:val="none" w:sz="0" w:space="0" w:color="auto"/>
            <w:left w:val="none" w:sz="0" w:space="0" w:color="auto"/>
            <w:bottom w:val="none" w:sz="0" w:space="0" w:color="auto"/>
            <w:right w:val="none" w:sz="0" w:space="0" w:color="auto"/>
          </w:divBdr>
        </w:div>
        <w:div w:id="95564791">
          <w:marLeft w:val="0"/>
          <w:marRight w:val="0"/>
          <w:marTop w:val="0"/>
          <w:marBottom w:val="0"/>
          <w:divBdr>
            <w:top w:val="none" w:sz="0" w:space="0" w:color="auto"/>
            <w:left w:val="none" w:sz="0" w:space="0" w:color="auto"/>
            <w:bottom w:val="none" w:sz="0" w:space="0" w:color="auto"/>
            <w:right w:val="none" w:sz="0" w:space="0" w:color="auto"/>
          </w:divBdr>
        </w:div>
        <w:div w:id="138769627">
          <w:marLeft w:val="0"/>
          <w:marRight w:val="0"/>
          <w:marTop w:val="0"/>
          <w:marBottom w:val="0"/>
          <w:divBdr>
            <w:top w:val="none" w:sz="0" w:space="0" w:color="auto"/>
            <w:left w:val="none" w:sz="0" w:space="0" w:color="auto"/>
            <w:bottom w:val="none" w:sz="0" w:space="0" w:color="auto"/>
            <w:right w:val="none" w:sz="0" w:space="0" w:color="auto"/>
          </w:divBdr>
        </w:div>
        <w:div w:id="215246380">
          <w:marLeft w:val="0"/>
          <w:marRight w:val="0"/>
          <w:marTop w:val="0"/>
          <w:marBottom w:val="0"/>
          <w:divBdr>
            <w:top w:val="none" w:sz="0" w:space="0" w:color="auto"/>
            <w:left w:val="none" w:sz="0" w:space="0" w:color="auto"/>
            <w:bottom w:val="none" w:sz="0" w:space="0" w:color="auto"/>
            <w:right w:val="none" w:sz="0" w:space="0" w:color="auto"/>
          </w:divBdr>
        </w:div>
        <w:div w:id="217398502">
          <w:marLeft w:val="0"/>
          <w:marRight w:val="0"/>
          <w:marTop w:val="0"/>
          <w:marBottom w:val="0"/>
          <w:divBdr>
            <w:top w:val="none" w:sz="0" w:space="0" w:color="auto"/>
            <w:left w:val="none" w:sz="0" w:space="0" w:color="auto"/>
            <w:bottom w:val="none" w:sz="0" w:space="0" w:color="auto"/>
            <w:right w:val="none" w:sz="0" w:space="0" w:color="auto"/>
          </w:divBdr>
        </w:div>
        <w:div w:id="361244232">
          <w:marLeft w:val="0"/>
          <w:marRight w:val="0"/>
          <w:marTop w:val="0"/>
          <w:marBottom w:val="0"/>
          <w:divBdr>
            <w:top w:val="none" w:sz="0" w:space="0" w:color="auto"/>
            <w:left w:val="none" w:sz="0" w:space="0" w:color="auto"/>
            <w:bottom w:val="none" w:sz="0" w:space="0" w:color="auto"/>
            <w:right w:val="none" w:sz="0" w:space="0" w:color="auto"/>
          </w:divBdr>
          <w:divsChild>
            <w:div w:id="352807688">
              <w:marLeft w:val="0"/>
              <w:marRight w:val="0"/>
              <w:marTop w:val="0"/>
              <w:marBottom w:val="0"/>
              <w:divBdr>
                <w:top w:val="none" w:sz="0" w:space="0" w:color="auto"/>
                <w:left w:val="none" w:sz="0" w:space="0" w:color="auto"/>
                <w:bottom w:val="none" w:sz="0" w:space="0" w:color="auto"/>
                <w:right w:val="none" w:sz="0" w:space="0" w:color="auto"/>
              </w:divBdr>
            </w:div>
            <w:div w:id="501893432">
              <w:marLeft w:val="0"/>
              <w:marRight w:val="0"/>
              <w:marTop w:val="0"/>
              <w:marBottom w:val="0"/>
              <w:divBdr>
                <w:top w:val="none" w:sz="0" w:space="0" w:color="auto"/>
                <w:left w:val="none" w:sz="0" w:space="0" w:color="auto"/>
                <w:bottom w:val="none" w:sz="0" w:space="0" w:color="auto"/>
                <w:right w:val="none" w:sz="0" w:space="0" w:color="auto"/>
              </w:divBdr>
            </w:div>
            <w:div w:id="603613614">
              <w:marLeft w:val="0"/>
              <w:marRight w:val="0"/>
              <w:marTop w:val="0"/>
              <w:marBottom w:val="0"/>
              <w:divBdr>
                <w:top w:val="none" w:sz="0" w:space="0" w:color="auto"/>
                <w:left w:val="none" w:sz="0" w:space="0" w:color="auto"/>
                <w:bottom w:val="none" w:sz="0" w:space="0" w:color="auto"/>
                <w:right w:val="none" w:sz="0" w:space="0" w:color="auto"/>
              </w:divBdr>
            </w:div>
            <w:div w:id="1600526655">
              <w:marLeft w:val="0"/>
              <w:marRight w:val="0"/>
              <w:marTop w:val="0"/>
              <w:marBottom w:val="0"/>
              <w:divBdr>
                <w:top w:val="none" w:sz="0" w:space="0" w:color="auto"/>
                <w:left w:val="none" w:sz="0" w:space="0" w:color="auto"/>
                <w:bottom w:val="none" w:sz="0" w:space="0" w:color="auto"/>
                <w:right w:val="none" w:sz="0" w:space="0" w:color="auto"/>
              </w:divBdr>
            </w:div>
            <w:div w:id="1669602680">
              <w:marLeft w:val="0"/>
              <w:marRight w:val="0"/>
              <w:marTop w:val="0"/>
              <w:marBottom w:val="0"/>
              <w:divBdr>
                <w:top w:val="none" w:sz="0" w:space="0" w:color="auto"/>
                <w:left w:val="none" w:sz="0" w:space="0" w:color="auto"/>
                <w:bottom w:val="none" w:sz="0" w:space="0" w:color="auto"/>
                <w:right w:val="none" w:sz="0" w:space="0" w:color="auto"/>
              </w:divBdr>
            </w:div>
          </w:divsChild>
        </w:div>
        <w:div w:id="453721380">
          <w:marLeft w:val="0"/>
          <w:marRight w:val="0"/>
          <w:marTop w:val="0"/>
          <w:marBottom w:val="0"/>
          <w:divBdr>
            <w:top w:val="none" w:sz="0" w:space="0" w:color="auto"/>
            <w:left w:val="none" w:sz="0" w:space="0" w:color="auto"/>
            <w:bottom w:val="none" w:sz="0" w:space="0" w:color="auto"/>
            <w:right w:val="none" w:sz="0" w:space="0" w:color="auto"/>
          </w:divBdr>
        </w:div>
        <w:div w:id="551427591">
          <w:marLeft w:val="0"/>
          <w:marRight w:val="0"/>
          <w:marTop w:val="0"/>
          <w:marBottom w:val="0"/>
          <w:divBdr>
            <w:top w:val="none" w:sz="0" w:space="0" w:color="auto"/>
            <w:left w:val="none" w:sz="0" w:space="0" w:color="auto"/>
            <w:bottom w:val="none" w:sz="0" w:space="0" w:color="auto"/>
            <w:right w:val="none" w:sz="0" w:space="0" w:color="auto"/>
          </w:divBdr>
        </w:div>
        <w:div w:id="611282049">
          <w:marLeft w:val="0"/>
          <w:marRight w:val="0"/>
          <w:marTop w:val="0"/>
          <w:marBottom w:val="0"/>
          <w:divBdr>
            <w:top w:val="none" w:sz="0" w:space="0" w:color="auto"/>
            <w:left w:val="none" w:sz="0" w:space="0" w:color="auto"/>
            <w:bottom w:val="none" w:sz="0" w:space="0" w:color="auto"/>
            <w:right w:val="none" w:sz="0" w:space="0" w:color="auto"/>
          </w:divBdr>
        </w:div>
        <w:div w:id="789251980">
          <w:marLeft w:val="0"/>
          <w:marRight w:val="0"/>
          <w:marTop w:val="0"/>
          <w:marBottom w:val="0"/>
          <w:divBdr>
            <w:top w:val="none" w:sz="0" w:space="0" w:color="auto"/>
            <w:left w:val="none" w:sz="0" w:space="0" w:color="auto"/>
            <w:bottom w:val="none" w:sz="0" w:space="0" w:color="auto"/>
            <w:right w:val="none" w:sz="0" w:space="0" w:color="auto"/>
          </w:divBdr>
          <w:divsChild>
            <w:div w:id="377516227">
              <w:marLeft w:val="0"/>
              <w:marRight w:val="0"/>
              <w:marTop w:val="0"/>
              <w:marBottom w:val="0"/>
              <w:divBdr>
                <w:top w:val="none" w:sz="0" w:space="0" w:color="auto"/>
                <w:left w:val="none" w:sz="0" w:space="0" w:color="auto"/>
                <w:bottom w:val="none" w:sz="0" w:space="0" w:color="auto"/>
                <w:right w:val="none" w:sz="0" w:space="0" w:color="auto"/>
              </w:divBdr>
            </w:div>
            <w:div w:id="457379861">
              <w:marLeft w:val="0"/>
              <w:marRight w:val="0"/>
              <w:marTop w:val="0"/>
              <w:marBottom w:val="0"/>
              <w:divBdr>
                <w:top w:val="none" w:sz="0" w:space="0" w:color="auto"/>
                <w:left w:val="none" w:sz="0" w:space="0" w:color="auto"/>
                <w:bottom w:val="none" w:sz="0" w:space="0" w:color="auto"/>
                <w:right w:val="none" w:sz="0" w:space="0" w:color="auto"/>
              </w:divBdr>
            </w:div>
            <w:div w:id="527988165">
              <w:marLeft w:val="0"/>
              <w:marRight w:val="0"/>
              <w:marTop w:val="0"/>
              <w:marBottom w:val="0"/>
              <w:divBdr>
                <w:top w:val="none" w:sz="0" w:space="0" w:color="auto"/>
                <w:left w:val="none" w:sz="0" w:space="0" w:color="auto"/>
                <w:bottom w:val="none" w:sz="0" w:space="0" w:color="auto"/>
                <w:right w:val="none" w:sz="0" w:space="0" w:color="auto"/>
              </w:divBdr>
            </w:div>
            <w:div w:id="1880511825">
              <w:marLeft w:val="0"/>
              <w:marRight w:val="0"/>
              <w:marTop w:val="0"/>
              <w:marBottom w:val="0"/>
              <w:divBdr>
                <w:top w:val="none" w:sz="0" w:space="0" w:color="auto"/>
                <w:left w:val="none" w:sz="0" w:space="0" w:color="auto"/>
                <w:bottom w:val="none" w:sz="0" w:space="0" w:color="auto"/>
                <w:right w:val="none" w:sz="0" w:space="0" w:color="auto"/>
              </w:divBdr>
            </w:div>
          </w:divsChild>
        </w:div>
        <w:div w:id="857698946">
          <w:marLeft w:val="0"/>
          <w:marRight w:val="0"/>
          <w:marTop w:val="0"/>
          <w:marBottom w:val="0"/>
          <w:divBdr>
            <w:top w:val="none" w:sz="0" w:space="0" w:color="auto"/>
            <w:left w:val="none" w:sz="0" w:space="0" w:color="auto"/>
            <w:bottom w:val="none" w:sz="0" w:space="0" w:color="auto"/>
            <w:right w:val="none" w:sz="0" w:space="0" w:color="auto"/>
          </w:divBdr>
        </w:div>
        <w:div w:id="927543007">
          <w:marLeft w:val="0"/>
          <w:marRight w:val="0"/>
          <w:marTop w:val="0"/>
          <w:marBottom w:val="0"/>
          <w:divBdr>
            <w:top w:val="none" w:sz="0" w:space="0" w:color="auto"/>
            <w:left w:val="none" w:sz="0" w:space="0" w:color="auto"/>
            <w:bottom w:val="none" w:sz="0" w:space="0" w:color="auto"/>
            <w:right w:val="none" w:sz="0" w:space="0" w:color="auto"/>
          </w:divBdr>
        </w:div>
        <w:div w:id="942152769">
          <w:marLeft w:val="0"/>
          <w:marRight w:val="0"/>
          <w:marTop w:val="0"/>
          <w:marBottom w:val="0"/>
          <w:divBdr>
            <w:top w:val="none" w:sz="0" w:space="0" w:color="auto"/>
            <w:left w:val="none" w:sz="0" w:space="0" w:color="auto"/>
            <w:bottom w:val="none" w:sz="0" w:space="0" w:color="auto"/>
            <w:right w:val="none" w:sz="0" w:space="0" w:color="auto"/>
          </w:divBdr>
        </w:div>
        <w:div w:id="955217653">
          <w:marLeft w:val="0"/>
          <w:marRight w:val="0"/>
          <w:marTop w:val="0"/>
          <w:marBottom w:val="0"/>
          <w:divBdr>
            <w:top w:val="none" w:sz="0" w:space="0" w:color="auto"/>
            <w:left w:val="none" w:sz="0" w:space="0" w:color="auto"/>
            <w:bottom w:val="none" w:sz="0" w:space="0" w:color="auto"/>
            <w:right w:val="none" w:sz="0" w:space="0" w:color="auto"/>
          </w:divBdr>
        </w:div>
        <w:div w:id="1180048405">
          <w:marLeft w:val="0"/>
          <w:marRight w:val="0"/>
          <w:marTop w:val="0"/>
          <w:marBottom w:val="0"/>
          <w:divBdr>
            <w:top w:val="none" w:sz="0" w:space="0" w:color="auto"/>
            <w:left w:val="none" w:sz="0" w:space="0" w:color="auto"/>
            <w:bottom w:val="none" w:sz="0" w:space="0" w:color="auto"/>
            <w:right w:val="none" w:sz="0" w:space="0" w:color="auto"/>
          </w:divBdr>
        </w:div>
        <w:div w:id="1211922396">
          <w:marLeft w:val="0"/>
          <w:marRight w:val="0"/>
          <w:marTop w:val="0"/>
          <w:marBottom w:val="0"/>
          <w:divBdr>
            <w:top w:val="none" w:sz="0" w:space="0" w:color="auto"/>
            <w:left w:val="none" w:sz="0" w:space="0" w:color="auto"/>
            <w:bottom w:val="none" w:sz="0" w:space="0" w:color="auto"/>
            <w:right w:val="none" w:sz="0" w:space="0" w:color="auto"/>
          </w:divBdr>
        </w:div>
        <w:div w:id="1653413694">
          <w:marLeft w:val="0"/>
          <w:marRight w:val="0"/>
          <w:marTop w:val="0"/>
          <w:marBottom w:val="0"/>
          <w:divBdr>
            <w:top w:val="none" w:sz="0" w:space="0" w:color="auto"/>
            <w:left w:val="none" w:sz="0" w:space="0" w:color="auto"/>
            <w:bottom w:val="none" w:sz="0" w:space="0" w:color="auto"/>
            <w:right w:val="none" w:sz="0" w:space="0" w:color="auto"/>
          </w:divBdr>
        </w:div>
        <w:div w:id="1669625911">
          <w:marLeft w:val="0"/>
          <w:marRight w:val="0"/>
          <w:marTop w:val="0"/>
          <w:marBottom w:val="0"/>
          <w:divBdr>
            <w:top w:val="none" w:sz="0" w:space="0" w:color="auto"/>
            <w:left w:val="none" w:sz="0" w:space="0" w:color="auto"/>
            <w:bottom w:val="none" w:sz="0" w:space="0" w:color="auto"/>
            <w:right w:val="none" w:sz="0" w:space="0" w:color="auto"/>
          </w:divBdr>
          <w:divsChild>
            <w:div w:id="536938707">
              <w:marLeft w:val="0"/>
              <w:marRight w:val="0"/>
              <w:marTop w:val="0"/>
              <w:marBottom w:val="0"/>
              <w:divBdr>
                <w:top w:val="none" w:sz="0" w:space="0" w:color="auto"/>
                <w:left w:val="none" w:sz="0" w:space="0" w:color="auto"/>
                <w:bottom w:val="none" w:sz="0" w:space="0" w:color="auto"/>
                <w:right w:val="none" w:sz="0" w:space="0" w:color="auto"/>
              </w:divBdr>
            </w:div>
            <w:div w:id="752288399">
              <w:marLeft w:val="0"/>
              <w:marRight w:val="0"/>
              <w:marTop w:val="0"/>
              <w:marBottom w:val="0"/>
              <w:divBdr>
                <w:top w:val="none" w:sz="0" w:space="0" w:color="auto"/>
                <w:left w:val="none" w:sz="0" w:space="0" w:color="auto"/>
                <w:bottom w:val="none" w:sz="0" w:space="0" w:color="auto"/>
                <w:right w:val="none" w:sz="0" w:space="0" w:color="auto"/>
              </w:divBdr>
            </w:div>
            <w:div w:id="1045568948">
              <w:marLeft w:val="0"/>
              <w:marRight w:val="0"/>
              <w:marTop w:val="0"/>
              <w:marBottom w:val="0"/>
              <w:divBdr>
                <w:top w:val="none" w:sz="0" w:space="0" w:color="auto"/>
                <w:left w:val="none" w:sz="0" w:space="0" w:color="auto"/>
                <w:bottom w:val="none" w:sz="0" w:space="0" w:color="auto"/>
                <w:right w:val="none" w:sz="0" w:space="0" w:color="auto"/>
              </w:divBdr>
            </w:div>
            <w:div w:id="2057657973">
              <w:marLeft w:val="0"/>
              <w:marRight w:val="0"/>
              <w:marTop w:val="0"/>
              <w:marBottom w:val="0"/>
              <w:divBdr>
                <w:top w:val="none" w:sz="0" w:space="0" w:color="auto"/>
                <w:left w:val="none" w:sz="0" w:space="0" w:color="auto"/>
                <w:bottom w:val="none" w:sz="0" w:space="0" w:color="auto"/>
                <w:right w:val="none" w:sz="0" w:space="0" w:color="auto"/>
              </w:divBdr>
            </w:div>
          </w:divsChild>
        </w:div>
        <w:div w:id="1686323632">
          <w:marLeft w:val="0"/>
          <w:marRight w:val="0"/>
          <w:marTop w:val="0"/>
          <w:marBottom w:val="0"/>
          <w:divBdr>
            <w:top w:val="none" w:sz="0" w:space="0" w:color="auto"/>
            <w:left w:val="none" w:sz="0" w:space="0" w:color="auto"/>
            <w:bottom w:val="none" w:sz="0" w:space="0" w:color="auto"/>
            <w:right w:val="none" w:sz="0" w:space="0" w:color="auto"/>
          </w:divBdr>
        </w:div>
        <w:div w:id="1687439960">
          <w:marLeft w:val="0"/>
          <w:marRight w:val="0"/>
          <w:marTop w:val="0"/>
          <w:marBottom w:val="0"/>
          <w:divBdr>
            <w:top w:val="none" w:sz="0" w:space="0" w:color="auto"/>
            <w:left w:val="none" w:sz="0" w:space="0" w:color="auto"/>
            <w:bottom w:val="none" w:sz="0" w:space="0" w:color="auto"/>
            <w:right w:val="none" w:sz="0" w:space="0" w:color="auto"/>
          </w:divBdr>
        </w:div>
        <w:div w:id="1695418108">
          <w:marLeft w:val="0"/>
          <w:marRight w:val="0"/>
          <w:marTop w:val="0"/>
          <w:marBottom w:val="0"/>
          <w:divBdr>
            <w:top w:val="none" w:sz="0" w:space="0" w:color="auto"/>
            <w:left w:val="none" w:sz="0" w:space="0" w:color="auto"/>
            <w:bottom w:val="none" w:sz="0" w:space="0" w:color="auto"/>
            <w:right w:val="none" w:sz="0" w:space="0" w:color="auto"/>
          </w:divBdr>
        </w:div>
        <w:div w:id="1805585179">
          <w:marLeft w:val="0"/>
          <w:marRight w:val="0"/>
          <w:marTop w:val="0"/>
          <w:marBottom w:val="0"/>
          <w:divBdr>
            <w:top w:val="none" w:sz="0" w:space="0" w:color="auto"/>
            <w:left w:val="none" w:sz="0" w:space="0" w:color="auto"/>
            <w:bottom w:val="none" w:sz="0" w:space="0" w:color="auto"/>
            <w:right w:val="none" w:sz="0" w:space="0" w:color="auto"/>
          </w:divBdr>
          <w:divsChild>
            <w:div w:id="1245334432">
              <w:marLeft w:val="0"/>
              <w:marRight w:val="0"/>
              <w:marTop w:val="0"/>
              <w:marBottom w:val="0"/>
              <w:divBdr>
                <w:top w:val="none" w:sz="0" w:space="0" w:color="auto"/>
                <w:left w:val="none" w:sz="0" w:space="0" w:color="auto"/>
                <w:bottom w:val="none" w:sz="0" w:space="0" w:color="auto"/>
                <w:right w:val="none" w:sz="0" w:space="0" w:color="auto"/>
              </w:divBdr>
            </w:div>
            <w:div w:id="1382091546">
              <w:marLeft w:val="0"/>
              <w:marRight w:val="0"/>
              <w:marTop w:val="0"/>
              <w:marBottom w:val="0"/>
              <w:divBdr>
                <w:top w:val="none" w:sz="0" w:space="0" w:color="auto"/>
                <w:left w:val="none" w:sz="0" w:space="0" w:color="auto"/>
                <w:bottom w:val="none" w:sz="0" w:space="0" w:color="auto"/>
                <w:right w:val="none" w:sz="0" w:space="0" w:color="auto"/>
              </w:divBdr>
            </w:div>
            <w:div w:id="1537505470">
              <w:marLeft w:val="0"/>
              <w:marRight w:val="0"/>
              <w:marTop w:val="0"/>
              <w:marBottom w:val="0"/>
              <w:divBdr>
                <w:top w:val="none" w:sz="0" w:space="0" w:color="auto"/>
                <w:left w:val="none" w:sz="0" w:space="0" w:color="auto"/>
                <w:bottom w:val="none" w:sz="0" w:space="0" w:color="auto"/>
                <w:right w:val="none" w:sz="0" w:space="0" w:color="auto"/>
              </w:divBdr>
            </w:div>
            <w:div w:id="1752502349">
              <w:marLeft w:val="0"/>
              <w:marRight w:val="0"/>
              <w:marTop w:val="0"/>
              <w:marBottom w:val="0"/>
              <w:divBdr>
                <w:top w:val="none" w:sz="0" w:space="0" w:color="auto"/>
                <w:left w:val="none" w:sz="0" w:space="0" w:color="auto"/>
                <w:bottom w:val="none" w:sz="0" w:space="0" w:color="auto"/>
                <w:right w:val="none" w:sz="0" w:space="0" w:color="auto"/>
              </w:divBdr>
            </w:div>
          </w:divsChild>
        </w:div>
        <w:div w:id="1875120984">
          <w:marLeft w:val="0"/>
          <w:marRight w:val="0"/>
          <w:marTop w:val="0"/>
          <w:marBottom w:val="0"/>
          <w:divBdr>
            <w:top w:val="none" w:sz="0" w:space="0" w:color="auto"/>
            <w:left w:val="none" w:sz="0" w:space="0" w:color="auto"/>
            <w:bottom w:val="none" w:sz="0" w:space="0" w:color="auto"/>
            <w:right w:val="none" w:sz="0" w:space="0" w:color="auto"/>
          </w:divBdr>
        </w:div>
        <w:div w:id="1914311420">
          <w:marLeft w:val="0"/>
          <w:marRight w:val="0"/>
          <w:marTop w:val="0"/>
          <w:marBottom w:val="0"/>
          <w:divBdr>
            <w:top w:val="none" w:sz="0" w:space="0" w:color="auto"/>
            <w:left w:val="none" w:sz="0" w:space="0" w:color="auto"/>
            <w:bottom w:val="none" w:sz="0" w:space="0" w:color="auto"/>
            <w:right w:val="none" w:sz="0" w:space="0" w:color="auto"/>
          </w:divBdr>
        </w:div>
      </w:divsChild>
    </w:div>
    <w:div w:id="481895453">
      <w:bodyDiv w:val="1"/>
      <w:marLeft w:val="0"/>
      <w:marRight w:val="0"/>
      <w:marTop w:val="0"/>
      <w:marBottom w:val="0"/>
      <w:divBdr>
        <w:top w:val="none" w:sz="0" w:space="0" w:color="auto"/>
        <w:left w:val="none" w:sz="0" w:space="0" w:color="auto"/>
        <w:bottom w:val="none" w:sz="0" w:space="0" w:color="auto"/>
        <w:right w:val="none" w:sz="0" w:space="0" w:color="auto"/>
      </w:divBdr>
    </w:div>
    <w:div w:id="837617312">
      <w:bodyDiv w:val="1"/>
      <w:marLeft w:val="0"/>
      <w:marRight w:val="0"/>
      <w:marTop w:val="0"/>
      <w:marBottom w:val="0"/>
      <w:divBdr>
        <w:top w:val="none" w:sz="0" w:space="0" w:color="auto"/>
        <w:left w:val="none" w:sz="0" w:space="0" w:color="auto"/>
        <w:bottom w:val="none" w:sz="0" w:space="0" w:color="auto"/>
        <w:right w:val="none" w:sz="0" w:space="0" w:color="auto"/>
      </w:divBdr>
      <w:divsChild>
        <w:div w:id="32922978">
          <w:marLeft w:val="0"/>
          <w:marRight w:val="0"/>
          <w:marTop w:val="0"/>
          <w:marBottom w:val="0"/>
          <w:divBdr>
            <w:top w:val="none" w:sz="0" w:space="0" w:color="auto"/>
            <w:left w:val="none" w:sz="0" w:space="0" w:color="auto"/>
            <w:bottom w:val="none" w:sz="0" w:space="0" w:color="auto"/>
            <w:right w:val="none" w:sz="0" w:space="0" w:color="auto"/>
          </w:divBdr>
        </w:div>
        <w:div w:id="99879417">
          <w:marLeft w:val="0"/>
          <w:marRight w:val="0"/>
          <w:marTop w:val="0"/>
          <w:marBottom w:val="0"/>
          <w:divBdr>
            <w:top w:val="none" w:sz="0" w:space="0" w:color="auto"/>
            <w:left w:val="none" w:sz="0" w:space="0" w:color="auto"/>
            <w:bottom w:val="none" w:sz="0" w:space="0" w:color="auto"/>
            <w:right w:val="none" w:sz="0" w:space="0" w:color="auto"/>
          </w:divBdr>
          <w:divsChild>
            <w:div w:id="61874415">
              <w:marLeft w:val="0"/>
              <w:marRight w:val="0"/>
              <w:marTop w:val="0"/>
              <w:marBottom w:val="0"/>
              <w:divBdr>
                <w:top w:val="none" w:sz="0" w:space="0" w:color="auto"/>
                <w:left w:val="none" w:sz="0" w:space="0" w:color="auto"/>
                <w:bottom w:val="none" w:sz="0" w:space="0" w:color="auto"/>
                <w:right w:val="none" w:sz="0" w:space="0" w:color="auto"/>
              </w:divBdr>
            </w:div>
            <w:div w:id="170683015">
              <w:marLeft w:val="0"/>
              <w:marRight w:val="0"/>
              <w:marTop w:val="0"/>
              <w:marBottom w:val="0"/>
              <w:divBdr>
                <w:top w:val="none" w:sz="0" w:space="0" w:color="auto"/>
                <w:left w:val="none" w:sz="0" w:space="0" w:color="auto"/>
                <w:bottom w:val="none" w:sz="0" w:space="0" w:color="auto"/>
                <w:right w:val="none" w:sz="0" w:space="0" w:color="auto"/>
              </w:divBdr>
            </w:div>
            <w:div w:id="1659310205">
              <w:marLeft w:val="0"/>
              <w:marRight w:val="0"/>
              <w:marTop w:val="0"/>
              <w:marBottom w:val="0"/>
              <w:divBdr>
                <w:top w:val="none" w:sz="0" w:space="0" w:color="auto"/>
                <w:left w:val="none" w:sz="0" w:space="0" w:color="auto"/>
                <w:bottom w:val="none" w:sz="0" w:space="0" w:color="auto"/>
                <w:right w:val="none" w:sz="0" w:space="0" w:color="auto"/>
              </w:divBdr>
            </w:div>
            <w:div w:id="1995261687">
              <w:marLeft w:val="0"/>
              <w:marRight w:val="0"/>
              <w:marTop w:val="0"/>
              <w:marBottom w:val="0"/>
              <w:divBdr>
                <w:top w:val="none" w:sz="0" w:space="0" w:color="auto"/>
                <w:left w:val="none" w:sz="0" w:space="0" w:color="auto"/>
                <w:bottom w:val="none" w:sz="0" w:space="0" w:color="auto"/>
                <w:right w:val="none" w:sz="0" w:space="0" w:color="auto"/>
              </w:divBdr>
            </w:div>
          </w:divsChild>
        </w:div>
        <w:div w:id="420025081">
          <w:marLeft w:val="0"/>
          <w:marRight w:val="0"/>
          <w:marTop w:val="0"/>
          <w:marBottom w:val="0"/>
          <w:divBdr>
            <w:top w:val="none" w:sz="0" w:space="0" w:color="auto"/>
            <w:left w:val="none" w:sz="0" w:space="0" w:color="auto"/>
            <w:bottom w:val="none" w:sz="0" w:space="0" w:color="auto"/>
            <w:right w:val="none" w:sz="0" w:space="0" w:color="auto"/>
          </w:divBdr>
        </w:div>
        <w:div w:id="423259372">
          <w:marLeft w:val="0"/>
          <w:marRight w:val="0"/>
          <w:marTop w:val="0"/>
          <w:marBottom w:val="0"/>
          <w:divBdr>
            <w:top w:val="none" w:sz="0" w:space="0" w:color="auto"/>
            <w:left w:val="none" w:sz="0" w:space="0" w:color="auto"/>
            <w:bottom w:val="none" w:sz="0" w:space="0" w:color="auto"/>
            <w:right w:val="none" w:sz="0" w:space="0" w:color="auto"/>
          </w:divBdr>
        </w:div>
        <w:div w:id="486677670">
          <w:marLeft w:val="0"/>
          <w:marRight w:val="0"/>
          <w:marTop w:val="0"/>
          <w:marBottom w:val="0"/>
          <w:divBdr>
            <w:top w:val="none" w:sz="0" w:space="0" w:color="auto"/>
            <w:left w:val="none" w:sz="0" w:space="0" w:color="auto"/>
            <w:bottom w:val="none" w:sz="0" w:space="0" w:color="auto"/>
            <w:right w:val="none" w:sz="0" w:space="0" w:color="auto"/>
          </w:divBdr>
        </w:div>
        <w:div w:id="608657849">
          <w:marLeft w:val="0"/>
          <w:marRight w:val="0"/>
          <w:marTop w:val="0"/>
          <w:marBottom w:val="0"/>
          <w:divBdr>
            <w:top w:val="none" w:sz="0" w:space="0" w:color="auto"/>
            <w:left w:val="none" w:sz="0" w:space="0" w:color="auto"/>
            <w:bottom w:val="none" w:sz="0" w:space="0" w:color="auto"/>
            <w:right w:val="none" w:sz="0" w:space="0" w:color="auto"/>
          </w:divBdr>
        </w:div>
        <w:div w:id="627668235">
          <w:marLeft w:val="0"/>
          <w:marRight w:val="0"/>
          <w:marTop w:val="0"/>
          <w:marBottom w:val="0"/>
          <w:divBdr>
            <w:top w:val="none" w:sz="0" w:space="0" w:color="auto"/>
            <w:left w:val="none" w:sz="0" w:space="0" w:color="auto"/>
            <w:bottom w:val="none" w:sz="0" w:space="0" w:color="auto"/>
            <w:right w:val="none" w:sz="0" w:space="0" w:color="auto"/>
          </w:divBdr>
        </w:div>
        <w:div w:id="657266262">
          <w:marLeft w:val="0"/>
          <w:marRight w:val="0"/>
          <w:marTop w:val="0"/>
          <w:marBottom w:val="0"/>
          <w:divBdr>
            <w:top w:val="none" w:sz="0" w:space="0" w:color="auto"/>
            <w:left w:val="none" w:sz="0" w:space="0" w:color="auto"/>
            <w:bottom w:val="none" w:sz="0" w:space="0" w:color="auto"/>
            <w:right w:val="none" w:sz="0" w:space="0" w:color="auto"/>
          </w:divBdr>
        </w:div>
        <w:div w:id="709574042">
          <w:marLeft w:val="0"/>
          <w:marRight w:val="0"/>
          <w:marTop w:val="0"/>
          <w:marBottom w:val="0"/>
          <w:divBdr>
            <w:top w:val="none" w:sz="0" w:space="0" w:color="auto"/>
            <w:left w:val="none" w:sz="0" w:space="0" w:color="auto"/>
            <w:bottom w:val="none" w:sz="0" w:space="0" w:color="auto"/>
            <w:right w:val="none" w:sz="0" w:space="0" w:color="auto"/>
          </w:divBdr>
        </w:div>
        <w:div w:id="732856302">
          <w:marLeft w:val="0"/>
          <w:marRight w:val="0"/>
          <w:marTop w:val="0"/>
          <w:marBottom w:val="0"/>
          <w:divBdr>
            <w:top w:val="none" w:sz="0" w:space="0" w:color="auto"/>
            <w:left w:val="none" w:sz="0" w:space="0" w:color="auto"/>
            <w:bottom w:val="none" w:sz="0" w:space="0" w:color="auto"/>
            <w:right w:val="none" w:sz="0" w:space="0" w:color="auto"/>
          </w:divBdr>
        </w:div>
        <w:div w:id="875314698">
          <w:marLeft w:val="0"/>
          <w:marRight w:val="0"/>
          <w:marTop w:val="0"/>
          <w:marBottom w:val="0"/>
          <w:divBdr>
            <w:top w:val="none" w:sz="0" w:space="0" w:color="auto"/>
            <w:left w:val="none" w:sz="0" w:space="0" w:color="auto"/>
            <w:bottom w:val="none" w:sz="0" w:space="0" w:color="auto"/>
            <w:right w:val="none" w:sz="0" w:space="0" w:color="auto"/>
          </w:divBdr>
          <w:divsChild>
            <w:div w:id="580408735">
              <w:marLeft w:val="0"/>
              <w:marRight w:val="0"/>
              <w:marTop w:val="0"/>
              <w:marBottom w:val="0"/>
              <w:divBdr>
                <w:top w:val="none" w:sz="0" w:space="0" w:color="auto"/>
                <w:left w:val="none" w:sz="0" w:space="0" w:color="auto"/>
                <w:bottom w:val="none" w:sz="0" w:space="0" w:color="auto"/>
                <w:right w:val="none" w:sz="0" w:space="0" w:color="auto"/>
              </w:divBdr>
            </w:div>
            <w:div w:id="596252331">
              <w:marLeft w:val="0"/>
              <w:marRight w:val="0"/>
              <w:marTop w:val="0"/>
              <w:marBottom w:val="0"/>
              <w:divBdr>
                <w:top w:val="none" w:sz="0" w:space="0" w:color="auto"/>
                <w:left w:val="none" w:sz="0" w:space="0" w:color="auto"/>
                <w:bottom w:val="none" w:sz="0" w:space="0" w:color="auto"/>
                <w:right w:val="none" w:sz="0" w:space="0" w:color="auto"/>
              </w:divBdr>
            </w:div>
            <w:div w:id="838038340">
              <w:marLeft w:val="0"/>
              <w:marRight w:val="0"/>
              <w:marTop w:val="0"/>
              <w:marBottom w:val="0"/>
              <w:divBdr>
                <w:top w:val="none" w:sz="0" w:space="0" w:color="auto"/>
                <w:left w:val="none" w:sz="0" w:space="0" w:color="auto"/>
                <w:bottom w:val="none" w:sz="0" w:space="0" w:color="auto"/>
                <w:right w:val="none" w:sz="0" w:space="0" w:color="auto"/>
              </w:divBdr>
            </w:div>
            <w:div w:id="920677141">
              <w:marLeft w:val="0"/>
              <w:marRight w:val="0"/>
              <w:marTop w:val="0"/>
              <w:marBottom w:val="0"/>
              <w:divBdr>
                <w:top w:val="none" w:sz="0" w:space="0" w:color="auto"/>
                <w:left w:val="none" w:sz="0" w:space="0" w:color="auto"/>
                <w:bottom w:val="none" w:sz="0" w:space="0" w:color="auto"/>
                <w:right w:val="none" w:sz="0" w:space="0" w:color="auto"/>
              </w:divBdr>
            </w:div>
            <w:div w:id="1342465741">
              <w:marLeft w:val="0"/>
              <w:marRight w:val="0"/>
              <w:marTop w:val="0"/>
              <w:marBottom w:val="0"/>
              <w:divBdr>
                <w:top w:val="none" w:sz="0" w:space="0" w:color="auto"/>
                <w:left w:val="none" w:sz="0" w:space="0" w:color="auto"/>
                <w:bottom w:val="none" w:sz="0" w:space="0" w:color="auto"/>
                <w:right w:val="none" w:sz="0" w:space="0" w:color="auto"/>
              </w:divBdr>
            </w:div>
          </w:divsChild>
        </w:div>
        <w:div w:id="918711990">
          <w:marLeft w:val="0"/>
          <w:marRight w:val="0"/>
          <w:marTop w:val="0"/>
          <w:marBottom w:val="0"/>
          <w:divBdr>
            <w:top w:val="none" w:sz="0" w:space="0" w:color="auto"/>
            <w:left w:val="none" w:sz="0" w:space="0" w:color="auto"/>
            <w:bottom w:val="none" w:sz="0" w:space="0" w:color="auto"/>
            <w:right w:val="none" w:sz="0" w:space="0" w:color="auto"/>
          </w:divBdr>
        </w:div>
        <w:div w:id="1151605194">
          <w:marLeft w:val="0"/>
          <w:marRight w:val="0"/>
          <w:marTop w:val="0"/>
          <w:marBottom w:val="0"/>
          <w:divBdr>
            <w:top w:val="none" w:sz="0" w:space="0" w:color="auto"/>
            <w:left w:val="none" w:sz="0" w:space="0" w:color="auto"/>
            <w:bottom w:val="none" w:sz="0" w:space="0" w:color="auto"/>
            <w:right w:val="none" w:sz="0" w:space="0" w:color="auto"/>
          </w:divBdr>
        </w:div>
        <w:div w:id="1165978614">
          <w:marLeft w:val="0"/>
          <w:marRight w:val="0"/>
          <w:marTop w:val="0"/>
          <w:marBottom w:val="0"/>
          <w:divBdr>
            <w:top w:val="none" w:sz="0" w:space="0" w:color="auto"/>
            <w:left w:val="none" w:sz="0" w:space="0" w:color="auto"/>
            <w:bottom w:val="none" w:sz="0" w:space="0" w:color="auto"/>
            <w:right w:val="none" w:sz="0" w:space="0" w:color="auto"/>
          </w:divBdr>
        </w:div>
        <w:div w:id="1180124459">
          <w:marLeft w:val="0"/>
          <w:marRight w:val="0"/>
          <w:marTop w:val="0"/>
          <w:marBottom w:val="0"/>
          <w:divBdr>
            <w:top w:val="none" w:sz="0" w:space="0" w:color="auto"/>
            <w:left w:val="none" w:sz="0" w:space="0" w:color="auto"/>
            <w:bottom w:val="none" w:sz="0" w:space="0" w:color="auto"/>
            <w:right w:val="none" w:sz="0" w:space="0" w:color="auto"/>
          </w:divBdr>
        </w:div>
        <w:div w:id="1426806612">
          <w:marLeft w:val="0"/>
          <w:marRight w:val="0"/>
          <w:marTop w:val="0"/>
          <w:marBottom w:val="0"/>
          <w:divBdr>
            <w:top w:val="none" w:sz="0" w:space="0" w:color="auto"/>
            <w:left w:val="none" w:sz="0" w:space="0" w:color="auto"/>
            <w:bottom w:val="none" w:sz="0" w:space="0" w:color="auto"/>
            <w:right w:val="none" w:sz="0" w:space="0" w:color="auto"/>
          </w:divBdr>
        </w:div>
        <w:div w:id="1560557911">
          <w:marLeft w:val="0"/>
          <w:marRight w:val="0"/>
          <w:marTop w:val="0"/>
          <w:marBottom w:val="0"/>
          <w:divBdr>
            <w:top w:val="none" w:sz="0" w:space="0" w:color="auto"/>
            <w:left w:val="none" w:sz="0" w:space="0" w:color="auto"/>
            <w:bottom w:val="none" w:sz="0" w:space="0" w:color="auto"/>
            <w:right w:val="none" w:sz="0" w:space="0" w:color="auto"/>
          </w:divBdr>
        </w:div>
        <w:div w:id="1585799309">
          <w:marLeft w:val="0"/>
          <w:marRight w:val="0"/>
          <w:marTop w:val="0"/>
          <w:marBottom w:val="0"/>
          <w:divBdr>
            <w:top w:val="none" w:sz="0" w:space="0" w:color="auto"/>
            <w:left w:val="none" w:sz="0" w:space="0" w:color="auto"/>
            <w:bottom w:val="none" w:sz="0" w:space="0" w:color="auto"/>
            <w:right w:val="none" w:sz="0" w:space="0" w:color="auto"/>
          </w:divBdr>
        </w:div>
        <w:div w:id="1605729326">
          <w:marLeft w:val="0"/>
          <w:marRight w:val="0"/>
          <w:marTop w:val="0"/>
          <w:marBottom w:val="0"/>
          <w:divBdr>
            <w:top w:val="none" w:sz="0" w:space="0" w:color="auto"/>
            <w:left w:val="none" w:sz="0" w:space="0" w:color="auto"/>
            <w:bottom w:val="none" w:sz="0" w:space="0" w:color="auto"/>
            <w:right w:val="none" w:sz="0" w:space="0" w:color="auto"/>
          </w:divBdr>
        </w:div>
        <w:div w:id="1651905547">
          <w:marLeft w:val="0"/>
          <w:marRight w:val="0"/>
          <w:marTop w:val="0"/>
          <w:marBottom w:val="0"/>
          <w:divBdr>
            <w:top w:val="none" w:sz="0" w:space="0" w:color="auto"/>
            <w:left w:val="none" w:sz="0" w:space="0" w:color="auto"/>
            <w:bottom w:val="none" w:sz="0" w:space="0" w:color="auto"/>
            <w:right w:val="none" w:sz="0" w:space="0" w:color="auto"/>
          </w:divBdr>
        </w:div>
        <w:div w:id="1688940362">
          <w:marLeft w:val="0"/>
          <w:marRight w:val="0"/>
          <w:marTop w:val="0"/>
          <w:marBottom w:val="0"/>
          <w:divBdr>
            <w:top w:val="none" w:sz="0" w:space="0" w:color="auto"/>
            <w:left w:val="none" w:sz="0" w:space="0" w:color="auto"/>
            <w:bottom w:val="none" w:sz="0" w:space="0" w:color="auto"/>
            <w:right w:val="none" w:sz="0" w:space="0" w:color="auto"/>
          </w:divBdr>
        </w:div>
        <w:div w:id="1696342874">
          <w:marLeft w:val="0"/>
          <w:marRight w:val="0"/>
          <w:marTop w:val="0"/>
          <w:marBottom w:val="0"/>
          <w:divBdr>
            <w:top w:val="none" w:sz="0" w:space="0" w:color="auto"/>
            <w:left w:val="none" w:sz="0" w:space="0" w:color="auto"/>
            <w:bottom w:val="none" w:sz="0" w:space="0" w:color="auto"/>
            <w:right w:val="none" w:sz="0" w:space="0" w:color="auto"/>
          </w:divBdr>
          <w:divsChild>
            <w:div w:id="178936914">
              <w:marLeft w:val="0"/>
              <w:marRight w:val="0"/>
              <w:marTop w:val="0"/>
              <w:marBottom w:val="0"/>
              <w:divBdr>
                <w:top w:val="none" w:sz="0" w:space="0" w:color="auto"/>
                <w:left w:val="none" w:sz="0" w:space="0" w:color="auto"/>
                <w:bottom w:val="none" w:sz="0" w:space="0" w:color="auto"/>
                <w:right w:val="none" w:sz="0" w:space="0" w:color="auto"/>
              </w:divBdr>
            </w:div>
            <w:div w:id="319845899">
              <w:marLeft w:val="0"/>
              <w:marRight w:val="0"/>
              <w:marTop w:val="0"/>
              <w:marBottom w:val="0"/>
              <w:divBdr>
                <w:top w:val="none" w:sz="0" w:space="0" w:color="auto"/>
                <w:left w:val="none" w:sz="0" w:space="0" w:color="auto"/>
                <w:bottom w:val="none" w:sz="0" w:space="0" w:color="auto"/>
                <w:right w:val="none" w:sz="0" w:space="0" w:color="auto"/>
              </w:divBdr>
            </w:div>
            <w:div w:id="1098260121">
              <w:marLeft w:val="0"/>
              <w:marRight w:val="0"/>
              <w:marTop w:val="0"/>
              <w:marBottom w:val="0"/>
              <w:divBdr>
                <w:top w:val="none" w:sz="0" w:space="0" w:color="auto"/>
                <w:left w:val="none" w:sz="0" w:space="0" w:color="auto"/>
                <w:bottom w:val="none" w:sz="0" w:space="0" w:color="auto"/>
                <w:right w:val="none" w:sz="0" w:space="0" w:color="auto"/>
              </w:divBdr>
            </w:div>
            <w:div w:id="1511145683">
              <w:marLeft w:val="0"/>
              <w:marRight w:val="0"/>
              <w:marTop w:val="0"/>
              <w:marBottom w:val="0"/>
              <w:divBdr>
                <w:top w:val="none" w:sz="0" w:space="0" w:color="auto"/>
                <w:left w:val="none" w:sz="0" w:space="0" w:color="auto"/>
                <w:bottom w:val="none" w:sz="0" w:space="0" w:color="auto"/>
                <w:right w:val="none" w:sz="0" w:space="0" w:color="auto"/>
              </w:divBdr>
            </w:div>
          </w:divsChild>
        </w:div>
        <w:div w:id="1800761536">
          <w:marLeft w:val="0"/>
          <w:marRight w:val="0"/>
          <w:marTop w:val="0"/>
          <w:marBottom w:val="0"/>
          <w:divBdr>
            <w:top w:val="none" w:sz="0" w:space="0" w:color="auto"/>
            <w:left w:val="none" w:sz="0" w:space="0" w:color="auto"/>
            <w:bottom w:val="none" w:sz="0" w:space="0" w:color="auto"/>
            <w:right w:val="none" w:sz="0" w:space="0" w:color="auto"/>
          </w:divBdr>
        </w:div>
        <w:div w:id="2055500854">
          <w:marLeft w:val="0"/>
          <w:marRight w:val="0"/>
          <w:marTop w:val="0"/>
          <w:marBottom w:val="0"/>
          <w:divBdr>
            <w:top w:val="none" w:sz="0" w:space="0" w:color="auto"/>
            <w:left w:val="none" w:sz="0" w:space="0" w:color="auto"/>
            <w:bottom w:val="none" w:sz="0" w:space="0" w:color="auto"/>
            <w:right w:val="none" w:sz="0" w:space="0" w:color="auto"/>
          </w:divBdr>
          <w:divsChild>
            <w:div w:id="140469859">
              <w:marLeft w:val="0"/>
              <w:marRight w:val="0"/>
              <w:marTop w:val="0"/>
              <w:marBottom w:val="0"/>
              <w:divBdr>
                <w:top w:val="none" w:sz="0" w:space="0" w:color="auto"/>
                <w:left w:val="none" w:sz="0" w:space="0" w:color="auto"/>
                <w:bottom w:val="none" w:sz="0" w:space="0" w:color="auto"/>
                <w:right w:val="none" w:sz="0" w:space="0" w:color="auto"/>
              </w:divBdr>
            </w:div>
            <w:div w:id="960767370">
              <w:marLeft w:val="0"/>
              <w:marRight w:val="0"/>
              <w:marTop w:val="0"/>
              <w:marBottom w:val="0"/>
              <w:divBdr>
                <w:top w:val="none" w:sz="0" w:space="0" w:color="auto"/>
                <w:left w:val="none" w:sz="0" w:space="0" w:color="auto"/>
                <w:bottom w:val="none" w:sz="0" w:space="0" w:color="auto"/>
                <w:right w:val="none" w:sz="0" w:space="0" w:color="auto"/>
              </w:divBdr>
            </w:div>
            <w:div w:id="1063721661">
              <w:marLeft w:val="0"/>
              <w:marRight w:val="0"/>
              <w:marTop w:val="0"/>
              <w:marBottom w:val="0"/>
              <w:divBdr>
                <w:top w:val="none" w:sz="0" w:space="0" w:color="auto"/>
                <w:left w:val="none" w:sz="0" w:space="0" w:color="auto"/>
                <w:bottom w:val="none" w:sz="0" w:space="0" w:color="auto"/>
                <w:right w:val="none" w:sz="0" w:space="0" w:color="auto"/>
              </w:divBdr>
            </w:div>
            <w:div w:id="14918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97064">
      <w:bodyDiv w:val="1"/>
      <w:marLeft w:val="0"/>
      <w:marRight w:val="0"/>
      <w:marTop w:val="0"/>
      <w:marBottom w:val="0"/>
      <w:divBdr>
        <w:top w:val="none" w:sz="0" w:space="0" w:color="auto"/>
        <w:left w:val="none" w:sz="0" w:space="0" w:color="auto"/>
        <w:bottom w:val="none" w:sz="0" w:space="0" w:color="auto"/>
        <w:right w:val="none" w:sz="0" w:space="0" w:color="auto"/>
      </w:divBdr>
    </w:div>
    <w:div w:id="1435249614">
      <w:bodyDiv w:val="1"/>
      <w:marLeft w:val="0"/>
      <w:marRight w:val="0"/>
      <w:marTop w:val="0"/>
      <w:marBottom w:val="0"/>
      <w:divBdr>
        <w:top w:val="none" w:sz="0" w:space="0" w:color="auto"/>
        <w:left w:val="none" w:sz="0" w:space="0" w:color="auto"/>
        <w:bottom w:val="none" w:sz="0" w:space="0" w:color="auto"/>
        <w:right w:val="none" w:sz="0" w:space="0" w:color="auto"/>
      </w:divBdr>
      <w:divsChild>
        <w:div w:id="46227422">
          <w:marLeft w:val="0"/>
          <w:marRight w:val="0"/>
          <w:marTop w:val="0"/>
          <w:marBottom w:val="0"/>
          <w:divBdr>
            <w:top w:val="none" w:sz="0" w:space="0" w:color="auto"/>
            <w:left w:val="none" w:sz="0" w:space="0" w:color="auto"/>
            <w:bottom w:val="none" w:sz="0" w:space="0" w:color="auto"/>
            <w:right w:val="none" w:sz="0" w:space="0" w:color="auto"/>
          </w:divBdr>
          <w:divsChild>
            <w:div w:id="2115437798">
              <w:marLeft w:val="-75"/>
              <w:marRight w:val="0"/>
              <w:marTop w:val="30"/>
              <w:marBottom w:val="30"/>
              <w:divBdr>
                <w:top w:val="none" w:sz="0" w:space="0" w:color="auto"/>
                <w:left w:val="none" w:sz="0" w:space="0" w:color="auto"/>
                <w:bottom w:val="none" w:sz="0" w:space="0" w:color="auto"/>
                <w:right w:val="none" w:sz="0" w:space="0" w:color="auto"/>
              </w:divBdr>
              <w:divsChild>
                <w:div w:id="195234527">
                  <w:marLeft w:val="0"/>
                  <w:marRight w:val="0"/>
                  <w:marTop w:val="0"/>
                  <w:marBottom w:val="0"/>
                  <w:divBdr>
                    <w:top w:val="none" w:sz="0" w:space="0" w:color="auto"/>
                    <w:left w:val="none" w:sz="0" w:space="0" w:color="auto"/>
                    <w:bottom w:val="none" w:sz="0" w:space="0" w:color="auto"/>
                    <w:right w:val="none" w:sz="0" w:space="0" w:color="auto"/>
                  </w:divBdr>
                  <w:divsChild>
                    <w:div w:id="1709989438">
                      <w:marLeft w:val="0"/>
                      <w:marRight w:val="0"/>
                      <w:marTop w:val="0"/>
                      <w:marBottom w:val="0"/>
                      <w:divBdr>
                        <w:top w:val="none" w:sz="0" w:space="0" w:color="auto"/>
                        <w:left w:val="none" w:sz="0" w:space="0" w:color="auto"/>
                        <w:bottom w:val="none" w:sz="0" w:space="0" w:color="auto"/>
                        <w:right w:val="none" w:sz="0" w:space="0" w:color="auto"/>
                      </w:divBdr>
                    </w:div>
                  </w:divsChild>
                </w:div>
                <w:div w:id="442110626">
                  <w:marLeft w:val="0"/>
                  <w:marRight w:val="0"/>
                  <w:marTop w:val="0"/>
                  <w:marBottom w:val="0"/>
                  <w:divBdr>
                    <w:top w:val="none" w:sz="0" w:space="0" w:color="auto"/>
                    <w:left w:val="none" w:sz="0" w:space="0" w:color="auto"/>
                    <w:bottom w:val="none" w:sz="0" w:space="0" w:color="auto"/>
                    <w:right w:val="none" w:sz="0" w:space="0" w:color="auto"/>
                  </w:divBdr>
                  <w:divsChild>
                    <w:div w:id="1992640100">
                      <w:marLeft w:val="0"/>
                      <w:marRight w:val="0"/>
                      <w:marTop w:val="0"/>
                      <w:marBottom w:val="0"/>
                      <w:divBdr>
                        <w:top w:val="none" w:sz="0" w:space="0" w:color="auto"/>
                        <w:left w:val="none" w:sz="0" w:space="0" w:color="auto"/>
                        <w:bottom w:val="none" w:sz="0" w:space="0" w:color="auto"/>
                        <w:right w:val="none" w:sz="0" w:space="0" w:color="auto"/>
                      </w:divBdr>
                    </w:div>
                  </w:divsChild>
                </w:div>
                <w:div w:id="492837833">
                  <w:marLeft w:val="0"/>
                  <w:marRight w:val="0"/>
                  <w:marTop w:val="0"/>
                  <w:marBottom w:val="0"/>
                  <w:divBdr>
                    <w:top w:val="none" w:sz="0" w:space="0" w:color="auto"/>
                    <w:left w:val="none" w:sz="0" w:space="0" w:color="auto"/>
                    <w:bottom w:val="none" w:sz="0" w:space="0" w:color="auto"/>
                    <w:right w:val="none" w:sz="0" w:space="0" w:color="auto"/>
                  </w:divBdr>
                  <w:divsChild>
                    <w:div w:id="561329607">
                      <w:marLeft w:val="0"/>
                      <w:marRight w:val="0"/>
                      <w:marTop w:val="0"/>
                      <w:marBottom w:val="0"/>
                      <w:divBdr>
                        <w:top w:val="none" w:sz="0" w:space="0" w:color="auto"/>
                        <w:left w:val="none" w:sz="0" w:space="0" w:color="auto"/>
                        <w:bottom w:val="none" w:sz="0" w:space="0" w:color="auto"/>
                        <w:right w:val="none" w:sz="0" w:space="0" w:color="auto"/>
                      </w:divBdr>
                    </w:div>
                  </w:divsChild>
                </w:div>
                <w:div w:id="1282148653">
                  <w:marLeft w:val="0"/>
                  <w:marRight w:val="0"/>
                  <w:marTop w:val="0"/>
                  <w:marBottom w:val="0"/>
                  <w:divBdr>
                    <w:top w:val="none" w:sz="0" w:space="0" w:color="auto"/>
                    <w:left w:val="none" w:sz="0" w:space="0" w:color="auto"/>
                    <w:bottom w:val="none" w:sz="0" w:space="0" w:color="auto"/>
                    <w:right w:val="none" w:sz="0" w:space="0" w:color="auto"/>
                  </w:divBdr>
                  <w:divsChild>
                    <w:div w:id="1228035804">
                      <w:marLeft w:val="0"/>
                      <w:marRight w:val="0"/>
                      <w:marTop w:val="0"/>
                      <w:marBottom w:val="0"/>
                      <w:divBdr>
                        <w:top w:val="none" w:sz="0" w:space="0" w:color="auto"/>
                        <w:left w:val="none" w:sz="0" w:space="0" w:color="auto"/>
                        <w:bottom w:val="none" w:sz="0" w:space="0" w:color="auto"/>
                        <w:right w:val="none" w:sz="0" w:space="0" w:color="auto"/>
                      </w:divBdr>
                    </w:div>
                  </w:divsChild>
                </w:div>
                <w:div w:id="1420909832">
                  <w:marLeft w:val="0"/>
                  <w:marRight w:val="0"/>
                  <w:marTop w:val="0"/>
                  <w:marBottom w:val="0"/>
                  <w:divBdr>
                    <w:top w:val="none" w:sz="0" w:space="0" w:color="auto"/>
                    <w:left w:val="none" w:sz="0" w:space="0" w:color="auto"/>
                    <w:bottom w:val="none" w:sz="0" w:space="0" w:color="auto"/>
                    <w:right w:val="none" w:sz="0" w:space="0" w:color="auto"/>
                  </w:divBdr>
                  <w:divsChild>
                    <w:div w:id="294992812">
                      <w:marLeft w:val="0"/>
                      <w:marRight w:val="0"/>
                      <w:marTop w:val="0"/>
                      <w:marBottom w:val="0"/>
                      <w:divBdr>
                        <w:top w:val="none" w:sz="0" w:space="0" w:color="auto"/>
                        <w:left w:val="none" w:sz="0" w:space="0" w:color="auto"/>
                        <w:bottom w:val="none" w:sz="0" w:space="0" w:color="auto"/>
                        <w:right w:val="none" w:sz="0" w:space="0" w:color="auto"/>
                      </w:divBdr>
                    </w:div>
                  </w:divsChild>
                </w:div>
                <w:div w:id="1520200643">
                  <w:marLeft w:val="0"/>
                  <w:marRight w:val="0"/>
                  <w:marTop w:val="0"/>
                  <w:marBottom w:val="0"/>
                  <w:divBdr>
                    <w:top w:val="none" w:sz="0" w:space="0" w:color="auto"/>
                    <w:left w:val="none" w:sz="0" w:space="0" w:color="auto"/>
                    <w:bottom w:val="none" w:sz="0" w:space="0" w:color="auto"/>
                    <w:right w:val="none" w:sz="0" w:space="0" w:color="auto"/>
                  </w:divBdr>
                  <w:divsChild>
                    <w:div w:id="565797307">
                      <w:marLeft w:val="0"/>
                      <w:marRight w:val="0"/>
                      <w:marTop w:val="0"/>
                      <w:marBottom w:val="0"/>
                      <w:divBdr>
                        <w:top w:val="none" w:sz="0" w:space="0" w:color="auto"/>
                        <w:left w:val="none" w:sz="0" w:space="0" w:color="auto"/>
                        <w:bottom w:val="none" w:sz="0" w:space="0" w:color="auto"/>
                        <w:right w:val="none" w:sz="0" w:space="0" w:color="auto"/>
                      </w:divBdr>
                    </w:div>
                  </w:divsChild>
                </w:div>
                <w:div w:id="1594633065">
                  <w:marLeft w:val="0"/>
                  <w:marRight w:val="0"/>
                  <w:marTop w:val="0"/>
                  <w:marBottom w:val="0"/>
                  <w:divBdr>
                    <w:top w:val="none" w:sz="0" w:space="0" w:color="auto"/>
                    <w:left w:val="none" w:sz="0" w:space="0" w:color="auto"/>
                    <w:bottom w:val="none" w:sz="0" w:space="0" w:color="auto"/>
                    <w:right w:val="none" w:sz="0" w:space="0" w:color="auto"/>
                  </w:divBdr>
                  <w:divsChild>
                    <w:div w:id="2144275479">
                      <w:marLeft w:val="0"/>
                      <w:marRight w:val="0"/>
                      <w:marTop w:val="0"/>
                      <w:marBottom w:val="0"/>
                      <w:divBdr>
                        <w:top w:val="none" w:sz="0" w:space="0" w:color="auto"/>
                        <w:left w:val="none" w:sz="0" w:space="0" w:color="auto"/>
                        <w:bottom w:val="none" w:sz="0" w:space="0" w:color="auto"/>
                        <w:right w:val="none" w:sz="0" w:space="0" w:color="auto"/>
                      </w:divBdr>
                    </w:div>
                  </w:divsChild>
                </w:div>
                <w:div w:id="1860006123">
                  <w:marLeft w:val="0"/>
                  <w:marRight w:val="0"/>
                  <w:marTop w:val="0"/>
                  <w:marBottom w:val="0"/>
                  <w:divBdr>
                    <w:top w:val="none" w:sz="0" w:space="0" w:color="auto"/>
                    <w:left w:val="none" w:sz="0" w:space="0" w:color="auto"/>
                    <w:bottom w:val="none" w:sz="0" w:space="0" w:color="auto"/>
                    <w:right w:val="none" w:sz="0" w:space="0" w:color="auto"/>
                  </w:divBdr>
                  <w:divsChild>
                    <w:div w:id="100495161">
                      <w:marLeft w:val="0"/>
                      <w:marRight w:val="0"/>
                      <w:marTop w:val="0"/>
                      <w:marBottom w:val="0"/>
                      <w:divBdr>
                        <w:top w:val="none" w:sz="0" w:space="0" w:color="auto"/>
                        <w:left w:val="none" w:sz="0" w:space="0" w:color="auto"/>
                        <w:bottom w:val="none" w:sz="0" w:space="0" w:color="auto"/>
                        <w:right w:val="none" w:sz="0" w:space="0" w:color="auto"/>
                      </w:divBdr>
                    </w:div>
                    <w:div w:id="20244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9430">
          <w:marLeft w:val="0"/>
          <w:marRight w:val="0"/>
          <w:marTop w:val="0"/>
          <w:marBottom w:val="0"/>
          <w:divBdr>
            <w:top w:val="none" w:sz="0" w:space="0" w:color="auto"/>
            <w:left w:val="none" w:sz="0" w:space="0" w:color="auto"/>
            <w:bottom w:val="none" w:sz="0" w:space="0" w:color="auto"/>
            <w:right w:val="none" w:sz="0" w:space="0" w:color="auto"/>
          </w:divBdr>
        </w:div>
        <w:div w:id="93594663">
          <w:marLeft w:val="0"/>
          <w:marRight w:val="0"/>
          <w:marTop w:val="0"/>
          <w:marBottom w:val="0"/>
          <w:divBdr>
            <w:top w:val="none" w:sz="0" w:space="0" w:color="auto"/>
            <w:left w:val="none" w:sz="0" w:space="0" w:color="auto"/>
            <w:bottom w:val="none" w:sz="0" w:space="0" w:color="auto"/>
            <w:right w:val="none" w:sz="0" w:space="0" w:color="auto"/>
          </w:divBdr>
        </w:div>
        <w:div w:id="108011987">
          <w:marLeft w:val="0"/>
          <w:marRight w:val="0"/>
          <w:marTop w:val="0"/>
          <w:marBottom w:val="0"/>
          <w:divBdr>
            <w:top w:val="none" w:sz="0" w:space="0" w:color="auto"/>
            <w:left w:val="none" w:sz="0" w:space="0" w:color="auto"/>
            <w:bottom w:val="none" w:sz="0" w:space="0" w:color="auto"/>
            <w:right w:val="none" w:sz="0" w:space="0" w:color="auto"/>
          </w:divBdr>
          <w:divsChild>
            <w:div w:id="380635247">
              <w:marLeft w:val="-75"/>
              <w:marRight w:val="0"/>
              <w:marTop w:val="30"/>
              <w:marBottom w:val="30"/>
              <w:divBdr>
                <w:top w:val="none" w:sz="0" w:space="0" w:color="auto"/>
                <w:left w:val="none" w:sz="0" w:space="0" w:color="auto"/>
                <w:bottom w:val="none" w:sz="0" w:space="0" w:color="auto"/>
                <w:right w:val="none" w:sz="0" w:space="0" w:color="auto"/>
              </w:divBdr>
              <w:divsChild>
                <w:div w:id="63383685">
                  <w:marLeft w:val="0"/>
                  <w:marRight w:val="0"/>
                  <w:marTop w:val="0"/>
                  <w:marBottom w:val="0"/>
                  <w:divBdr>
                    <w:top w:val="none" w:sz="0" w:space="0" w:color="auto"/>
                    <w:left w:val="none" w:sz="0" w:space="0" w:color="auto"/>
                    <w:bottom w:val="none" w:sz="0" w:space="0" w:color="auto"/>
                    <w:right w:val="none" w:sz="0" w:space="0" w:color="auto"/>
                  </w:divBdr>
                  <w:divsChild>
                    <w:div w:id="1066222353">
                      <w:marLeft w:val="0"/>
                      <w:marRight w:val="0"/>
                      <w:marTop w:val="0"/>
                      <w:marBottom w:val="0"/>
                      <w:divBdr>
                        <w:top w:val="none" w:sz="0" w:space="0" w:color="auto"/>
                        <w:left w:val="none" w:sz="0" w:space="0" w:color="auto"/>
                        <w:bottom w:val="none" w:sz="0" w:space="0" w:color="auto"/>
                        <w:right w:val="none" w:sz="0" w:space="0" w:color="auto"/>
                      </w:divBdr>
                    </w:div>
                    <w:div w:id="1589925652">
                      <w:marLeft w:val="0"/>
                      <w:marRight w:val="0"/>
                      <w:marTop w:val="0"/>
                      <w:marBottom w:val="0"/>
                      <w:divBdr>
                        <w:top w:val="none" w:sz="0" w:space="0" w:color="auto"/>
                        <w:left w:val="none" w:sz="0" w:space="0" w:color="auto"/>
                        <w:bottom w:val="none" w:sz="0" w:space="0" w:color="auto"/>
                        <w:right w:val="none" w:sz="0" w:space="0" w:color="auto"/>
                      </w:divBdr>
                    </w:div>
                  </w:divsChild>
                </w:div>
                <w:div w:id="142237058">
                  <w:marLeft w:val="0"/>
                  <w:marRight w:val="0"/>
                  <w:marTop w:val="0"/>
                  <w:marBottom w:val="0"/>
                  <w:divBdr>
                    <w:top w:val="none" w:sz="0" w:space="0" w:color="auto"/>
                    <w:left w:val="none" w:sz="0" w:space="0" w:color="auto"/>
                    <w:bottom w:val="none" w:sz="0" w:space="0" w:color="auto"/>
                    <w:right w:val="none" w:sz="0" w:space="0" w:color="auto"/>
                  </w:divBdr>
                  <w:divsChild>
                    <w:div w:id="937450078">
                      <w:marLeft w:val="0"/>
                      <w:marRight w:val="0"/>
                      <w:marTop w:val="0"/>
                      <w:marBottom w:val="0"/>
                      <w:divBdr>
                        <w:top w:val="none" w:sz="0" w:space="0" w:color="auto"/>
                        <w:left w:val="none" w:sz="0" w:space="0" w:color="auto"/>
                        <w:bottom w:val="none" w:sz="0" w:space="0" w:color="auto"/>
                        <w:right w:val="none" w:sz="0" w:space="0" w:color="auto"/>
                      </w:divBdr>
                    </w:div>
                    <w:div w:id="1582178677">
                      <w:marLeft w:val="0"/>
                      <w:marRight w:val="0"/>
                      <w:marTop w:val="0"/>
                      <w:marBottom w:val="0"/>
                      <w:divBdr>
                        <w:top w:val="none" w:sz="0" w:space="0" w:color="auto"/>
                        <w:left w:val="none" w:sz="0" w:space="0" w:color="auto"/>
                        <w:bottom w:val="none" w:sz="0" w:space="0" w:color="auto"/>
                        <w:right w:val="none" w:sz="0" w:space="0" w:color="auto"/>
                      </w:divBdr>
                    </w:div>
                  </w:divsChild>
                </w:div>
                <w:div w:id="1454665676">
                  <w:marLeft w:val="0"/>
                  <w:marRight w:val="0"/>
                  <w:marTop w:val="0"/>
                  <w:marBottom w:val="0"/>
                  <w:divBdr>
                    <w:top w:val="none" w:sz="0" w:space="0" w:color="auto"/>
                    <w:left w:val="none" w:sz="0" w:space="0" w:color="auto"/>
                    <w:bottom w:val="none" w:sz="0" w:space="0" w:color="auto"/>
                    <w:right w:val="none" w:sz="0" w:space="0" w:color="auto"/>
                  </w:divBdr>
                  <w:divsChild>
                    <w:div w:id="178855558">
                      <w:marLeft w:val="0"/>
                      <w:marRight w:val="0"/>
                      <w:marTop w:val="0"/>
                      <w:marBottom w:val="0"/>
                      <w:divBdr>
                        <w:top w:val="none" w:sz="0" w:space="0" w:color="auto"/>
                        <w:left w:val="none" w:sz="0" w:space="0" w:color="auto"/>
                        <w:bottom w:val="none" w:sz="0" w:space="0" w:color="auto"/>
                        <w:right w:val="none" w:sz="0" w:space="0" w:color="auto"/>
                      </w:divBdr>
                    </w:div>
                    <w:div w:id="433482415">
                      <w:marLeft w:val="0"/>
                      <w:marRight w:val="0"/>
                      <w:marTop w:val="0"/>
                      <w:marBottom w:val="0"/>
                      <w:divBdr>
                        <w:top w:val="none" w:sz="0" w:space="0" w:color="auto"/>
                        <w:left w:val="none" w:sz="0" w:space="0" w:color="auto"/>
                        <w:bottom w:val="none" w:sz="0" w:space="0" w:color="auto"/>
                        <w:right w:val="none" w:sz="0" w:space="0" w:color="auto"/>
                      </w:divBdr>
                    </w:div>
                  </w:divsChild>
                </w:div>
                <w:div w:id="1805738146">
                  <w:marLeft w:val="0"/>
                  <w:marRight w:val="0"/>
                  <w:marTop w:val="0"/>
                  <w:marBottom w:val="0"/>
                  <w:divBdr>
                    <w:top w:val="none" w:sz="0" w:space="0" w:color="auto"/>
                    <w:left w:val="none" w:sz="0" w:space="0" w:color="auto"/>
                    <w:bottom w:val="none" w:sz="0" w:space="0" w:color="auto"/>
                    <w:right w:val="none" w:sz="0" w:space="0" w:color="auto"/>
                  </w:divBdr>
                  <w:divsChild>
                    <w:div w:id="1079444429">
                      <w:marLeft w:val="0"/>
                      <w:marRight w:val="0"/>
                      <w:marTop w:val="0"/>
                      <w:marBottom w:val="0"/>
                      <w:divBdr>
                        <w:top w:val="none" w:sz="0" w:space="0" w:color="auto"/>
                        <w:left w:val="none" w:sz="0" w:space="0" w:color="auto"/>
                        <w:bottom w:val="none" w:sz="0" w:space="0" w:color="auto"/>
                        <w:right w:val="none" w:sz="0" w:space="0" w:color="auto"/>
                      </w:divBdr>
                    </w:div>
                  </w:divsChild>
                </w:div>
                <w:div w:id="1854492789">
                  <w:marLeft w:val="0"/>
                  <w:marRight w:val="0"/>
                  <w:marTop w:val="0"/>
                  <w:marBottom w:val="0"/>
                  <w:divBdr>
                    <w:top w:val="none" w:sz="0" w:space="0" w:color="auto"/>
                    <w:left w:val="none" w:sz="0" w:space="0" w:color="auto"/>
                    <w:bottom w:val="none" w:sz="0" w:space="0" w:color="auto"/>
                    <w:right w:val="none" w:sz="0" w:space="0" w:color="auto"/>
                  </w:divBdr>
                  <w:divsChild>
                    <w:div w:id="1490360958">
                      <w:marLeft w:val="0"/>
                      <w:marRight w:val="0"/>
                      <w:marTop w:val="0"/>
                      <w:marBottom w:val="0"/>
                      <w:divBdr>
                        <w:top w:val="none" w:sz="0" w:space="0" w:color="auto"/>
                        <w:left w:val="none" w:sz="0" w:space="0" w:color="auto"/>
                        <w:bottom w:val="none" w:sz="0" w:space="0" w:color="auto"/>
                        <w:right w:val="none" w:sz="0" w:space="0" w:color="auto"/>
                      </w:divBdr>
                    </w:div>
                  </w:divsChild>
                </w:div>
                <w:div w:id="2107921561">
                  <w:marLeft w:val="0"/>
                  <w:marRight w:val="0"/>
                  <w:marTop w:val="0"/>
                  <w:marBottom w:val="0"/>
                  <w:divBdr>
                    <w:top w:val="none" w:sz="0" w:space="0" w:color="auto"/>
                    <w:left w:val="none" w:sz="0" w:space="0" w:color="auto"/>
                    <w:bottom w:val="none" w:sz="0" w:space="0" w:color="auto"/>
                    <w:right w:val="none" w:sz="0" w:space="0" w:color="auto"/>
                  </w:divBdr>
                  <w:divsChild>
                    <w:div w:id="201788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1097">
          <w:marLeft w:val="0"/>
          <w:marRight w:val="0"/>
          <w:marTop w:val="0"/>
          <w:marBottom w:val="0"/>
          <w:divBdr>
            <w:top w:val="none" w:sz="0" w:space="0" w:color="auto"/>
            <w:left w:val="none" w:sz="0" w:space="0" w:color="auto"/>
            <w:bottom w:val="none" w:sz="0" w:space="0" w:color="auto"/>
            <w:right w:val="none" w:sz="0" w:space="0" w:color="auto"/>
          </w:divBdr>
        </w:div>
        <w:div w:id="187834182">
          <w:marLeft w:val="0"/>
          <w:marRight w:val="0"/>
          <w:marTop w:val="0"/>
          <w:marBottom w:val="0"/>
          <w:divBdr>
            <w:top w:val="none" w:sz="0" w:space="0" w:color="auto"/>
            <w:left w:val="none" w:sz="0" w:space="0" w:color="auto"/>
            <w:bottom w:val="none" w:sz="0" w:space="0" w:color="auto"/>
            <w:right w:val="none" w:sz="0" w:space="0" w:color="auto"/>
          </w:divBdr>
        </w:div>
        <w:div w:id="217712346">
          <w:marLeft w:val="0"/>
          <w:marRight w:val="0"/>
          <w:marTop w:val="0"/>
          <w:marBottom w:val="0"/>
          <w:divBdr>
            <w:top w:val="none" w:sz="0" w:space="0" w:color="auto"/>
            <w:left w:val="none" w:sz="0" w:space="0" w:color="auto"/>
            <w:bottom w:val="none" w:sz="0" w:space="0" w:color="auto"/>
            <w:right w:val="none" w:sz="0" w:space="0" w:color="auto"/>
          </w:divBdr>
        </w:div>
        <w:div w:id="268903012">
          <w:marLeft w:val="0"/>
          <w:marRight w:val="0"/>
          <w:marTop w:val="0"/>
          <w:marBottom w:val="0"/>
          <w:divBdr>
            <w:top w:val="none" w:sz="0" w:space="0" w:color="auto"/>
            <w:left w:val="none" w:sz="0" w:space="0" w:color="auto"/>
            <w:bottom w:val="none" w:sz="0" w:space="0" w:color="auto"/>
            <w:right w:val="none" w:sz="0" w:space="0" w:color="auto"/>
          </w:divBdr>
        </w:div>
        <w:div w:id="361169797">
          <w:marLeft w:val="0"/>
          <w:marRight w:val="0"/>
          <w:marTop w:val="0"/>
          <w:marBottom w:val="0"/>
          <w:divBdr>
            <w:top w:val="none" w:sz="0" w:space="0" w:color="auto"/>
            <w:left w:val="none" w:sz="0" w:space="0" w:color="auto"/>
            <w:bottom w:val="none" w:sz="0" w:space="0" w:color="auto"/>
            <w:right w:val="none" w:sz="0" w:space="0" w:color="auto"/>
          </w:divBdr>
        </w:div>
        <w:div w:id="382366660">
          <w:marLeft w:val="0"/>
          <w:marRight w:val="0"/>
          <w:marTop w:val="0"/>
          <w:marBottom w:val="0"/>
          <w:divBdr>
            <w:top w:val="none" w:sz="0" w:space="0" w:color="auto"/>
            <w:left w:val="none" w:sz="0" w:space="0" w:color="auto"/>
            <w:bottom w:val="none" w:sz="0" w:space="0" w:color="auto"/>
            <w:right w:val="none" w:sz="0" w:space="0" w:color="auto"/>
          </w:divBdr>
        </w:div>
        <w:div w:id="423721380">
          <w:marLeft w:val="0"/>
          <w:marRight w:val="0"/>
          <w:marTop w:val="0"/>
          <w:marBottom w:val="0"/>
          <w:divBdr>
            <w:top w:val="none" w:sz="0" w:space="0" w:color="auto"/>
            <w:left w:val="none" w:sz="0" w:space="0" w:color="auto"/>
            <w:bottom w:val="none" w:sz="0" w:space="0" w:color="auto"/>
            <w:right w:val="none" w:sz="0" w:space="0" w:color="auto"/>
          </w:divBdr>
        </w:div>
        <w:div w:id="528227032">
          <w:marLeft w:val="0"/>
          <w:marRight w:val="0"/>
          <w:marTop w:val="0"/>
          <w:marBottom w:val="0"/>
          <w:divBdr>
            <w:top w:val="none" w:sz="0" w:space="0" w:color="auto"/>
            <w:left w:val="none" w:sz="0" w:space="0" w:color="auto"/>
            <w:bottom w:val="none" w:sz="0" w:space="0" w:color="auto"/>
            <w:right w:val="none" w:sz="0" w:space="0" w:color="auto"/>
          </w:divBdr>
        </w:div>
        <w:div w:id="529728104">
          <w:marLeft w:val="0"/>
          <w:marRight w:val="0"/>
          <w:marTop w:val="0"/>
          <w:marBottom w:val="0"/>
          <w:divBdr>
            <w:top w:val="none" w:sz="0" w:space="0" w:color="auto"/>
            <w:left w:val="none" w:sz="0" w:space="0" w:color="auto"/>
            <w:bottom w:val="none" w:sz="0" w:space="0" w:color="auto"/>
            <w:right w:val="none" w:sz="0" w:space="0" w:color="auto"/>
          </w:divBdr>
        </w:div>
        <w:div w:id="572544961">
          <w:marLeft w:val="0"/>
          <w:marRight w:val="0"/>
          <w:marTop w:val="0"/>
          <w:marBottom w:val="0"/>
          <w:divBdr>
            <w:top w:val="none" w:sz="0" w:space="0" w:color="auto"/>
            <w:left w:val="none" w:sz="0" w:space="0" w:color="auto"/>
            <w:bottom w:val="none" w:sz="0" w:space="0" w:color="auto"/>
            <w:right w:val="none" w:sz="0" w:space="0" w:color="auto"/>
          </w:divBdr>
        </w:div>
        <w:div w:id="597371457">
          <w:marLeft w:val="0"/>
          <w:marRight w:val="0"/>
          <w:marTop w:val="0"/>
          <w:marBottom w:val="0"/>
          <w:divBdr>
            <w:top w:val="none" w:sz="0" w:space="0" w:color="auto"/>
            <w:left w:val="none" w:sz="0" w:space="0" w:color="auto"/>
            <w:bottom w:val="none" w:sz="0" w:space="0" w:color="auto"/>
            <w:right w:val="none" w:sz="0" w:space="0" w:color="auto"/>
          </w:divBdr>
        </w:div>
        <w:div w:id="617376478">
          <w:marLeft w:val="0"/>
          <w:marRight w:val="0"/>
          <w:marTop w:val="0"/>
          <w:marBottom w:val="0"/>
          <w:divBdr>
            <w:top w:val="none" w:sz="0" w:space="0" w:color="auto"/>
            <w:left w:val="none" w:sz="0" w:space="0" w:color="auto"/>
            <w:bottom w:val="none" w:sz="0" w:space="0" w:color="auto"/>
            <w:right w:val="none" w:sz="0" w:space="0" w:color="auto"/>
          </w:divBdr>
        </w:div>
        <w:div w:id="662202019">
          <w:marLeft w:val="0"/>
          <w:marRight w:val="0"/>
          <w:marTop w:val="0"/>
          <w:marBottom w:val="0"/>
          <w:divBdr>
            <w:top w:val="none" w:sz="0" w:space="0" w:color="auto"/>
            <w:left w:val="none" w:sz="0" w:space="0" w:color="auto"/>
            <w:bottom w:val="none" w:sz="0" w:space="0" w:color="auto"/>
            <w:right w:val="none" w:sz="0" w:space="0" w:color="auto"/>
          </w:divBdr>
        </w:div>
        <w:div w:id="680089286">
          <w:marLeft w:val="0"/>
          <w:marRight w:val="0"/>
          <w:marTop w:val="0"/>
          <w:marBottom w:val="0"/>
          <w:divBdr>
            <w:top w:val="none" w:sz="0" w:space="0" w:color="auto"/>
            <w:left w:val="none" w:sz="0" w:space="0" w:color="auto"/>
            <w:bottom w:val="none" w:sz="0" w:space="0" w:color="auto"/>
            <w:right w:val="none" w:sz="0" w:space="0" w:color="auto"/>
          </w:divBdr>
        </w:div>
        <w:div w:id="721290621">
          <w:marLeft w:val="0"/>
          <w:marRight w:val="0"/>
          <w:marTop w:val="0"/>
          <w:marBottom w:val="0"/>
          <w:divBdr>
            <w:top w:val="none" w:sz="0" w:space="0" w:color="auto"/>
            <w:left w:val="none" w:sz="0" w:space="0" w:color="auto"/>
            <w:bottom w:val="none" w:sz="0" w:space="0" w:color="auto"/>
            <w:right w:val="none" w:sz="0" w:space="0" w:color="auto"/>
          </w:divBdr>
        </w:div>
        <w:div w:id="891886858">
          <w:marLeft w:val="0"/>
          <w:marRight w:val="0"/>
          <w:marTop w:val="0"/>
          <w:marBottom w:val="0"/>
          <w:divBdr>
            <w:top w:val="none" w:sz="0" w:space="0" w:color="auto"/>
            <w:left w:val="none" w:sz="0" w:space="0" w:color="auto"/>
            <w:bottom w:val="none" w:sz="0" w:space="0" w:color="auto"/>
            <w:right w:val="none" w:sz="0" w:space="0" w:color="auto"/>
          </w:divBdr>
        </w:div>
        <w:div w:id="992757084">
          <w:marLeft w:val="0"/>
          <w:marRight w:val="0"/>
          <w:marTop w:val="0"/>
          <w:marBottom w:val="0"/>
          <w:divBdr>
            <w:top w:val="none" w:sz="0" w:space="0" w:color="auto"/>
            <w:left w:val="none" w:sz="0" w:space="0" w:color="auto"/>
            <w:bottom w:val="none" w:sz="0" w:space="0" w:color="auto"/>
            <w:right w:val="none" w:sz="0" w:space="0" w:color="auto"/>
          </w:divBdr>
        </w:div>
        <w:div w:id="1007902247">
          <w:marLeft w:val="0"/>
          <w:marRight w:val="0"/>
          <w:marTop w:val="0"/>
          <w:marBottom w:val="0"/>
          <w:divBdr>
            <w:top w:val="none" w:sz="0" w:space="0" w:color="auto"/>
            <w:left w:val="none" w:sz="0" w:space="0" w:color="auto"/>
            <w:bottom w:val="none" w:sz="0" w:space="0" w:color="auto"/>
            <w:right w:val="none" w:sz="0" w:space="0" w:color="auto"/>
          </w:divBdr>
        </w:div>
        <w:div w:id="1139883301">
          <w:marLeft w:val="0"/>
          <w:marRight w:val="0"/>
          <w:marTop w:val="0"/>
          <w:marBottom w:val="0"/>
          <w:divBdr>
            <w:top w:val="none" w:sz="0" w:space="0" w:color="auto"/>
            <w:left w:val="none" w:sz="0" w:space="0" w:color="auto"/>
            <w:bottom w:val="none" w:sz="0" w:space="0" w:color="auto"/>
            <w:right w:val="none" w:sz="0" w:space="0" w:color="auto"/>
          </w:divBdr>
        </w:div>
        <w:div w:id="1140197067">
          <w:marLeft w:val="0"/>
          <w:marRight w:val="0"/>
          <w:marTop w:val="0"/>
          <w:marBottom w:val="0"/>
          <w:divBdr>
            <w:top w:val="none" w:sz="0" w:space="0" w:color="auto"/>
            <w:left w:val="none" w:sz="0" w:space="0" w:color="auto"/>
            <w:bottom w:val="none" w:sz="0" w:space="0" w:color="auto"/>
            <w:right w:val="none" w:sz="0" w:space="0" w:color="auto"/>
          </w:divBdr>
        </w:div>
        <w:div w:id="1241523101">
          <w:marLeft w:val="0"/>
          <w:marRight w:val="0"/>
          <w:marTop w:val="0"/>
          <w:marBottom w:val="0"/>
          <w:divBdr>
            <w:top w:val="none" w:sz="0" w:space="0" w:color="auto"/>
            <w:left w:val="none" w:sz="0" w:space="0" w:color="auto"/>
            <w:bottom w:val="none" w:sz="0" w:space="0" w:color="auto"/>
            <w:right w:val="none" w:sz="0" w:space="0" w:color="auto"/>
          </w:divBdr>
        </w:div>
        <w:div w:id="1284920429">
          <w:marLeft w:val="0"/>
          <w:marRight w:val="0"/>
          <w:marTop w:val="0"/>
          <w:marBottom w:val="0"/>
          <w:divBdr>
            <w:top w:val="none" w:sz="0" w:space="0" w:color="auto"/>
            <w:left w:val="none" w:sz="0" w:space="0" w:color="auto"/>
            <w:bottom w:val="none" w:sz="0" w:space="0" w:color="auto"/>
            <w:right w:val="none" w:sz="0" w:space="0" w:color="auto"/>
          </w:divBdr>
        </w:div>
        <w:div w:id="1314915138">
          <w:marLeft w:val="0"/>
          <w:marRight w:val="0"/>
          <w:marTop w:val="0"/>
          <w:marBottom w:val="0"/>
          <w:divBdr>
            <w:top w:val="none" w:sz="0" w:space="0" w:color="auto"/>
            <w:left w:val="none" w:sz="0" w:space="0" w:color="auto"/>
            <w:bottom w:val="none" w:sz="0" w:space="0" w:color="auto"/>
            <w:right w:val="none" w:sz="0" w:space="0" w:color="auto"/>
          </w:divBdr>
        </w:div>
        <w:div w:id="1344090896">
          <w:marLeft w:val="0"/>
          <w:marRight w:val="0"/>
          <w:marTop w:val="0"/>
          <w:marBottom w:val="0"/>
          <w:divBdr>
            <w:top w:val="none" w:sz="0" w:space="0" w:color="auto"/>
            <w:left w:val="none" w:sz="0" w:space="0" w:color="auto"/>
            <w:bottom w:val="none" w:sz="0" w:space="0" w:color="auto"/>
            <w:right w:val="none" w:sz="0" w:space="0" w:color="auto"/>
          </w:divBdr>
        </w:div>
        <w:div w:id="1370691577">
          <w:marLeft w:val="0"/>
          <w:marRight w:val="0"/>
          <w:marTop w:val="0"/>
          <w:marBottom w:val="0"/>
          <w:divBdr>
            <w:top w:val="none" w:sz="0" w:space="0" w:color="auto"/>
            <w:left w:val="none" w:sz="0" w:space="0" w:color="auto"/>
            <w:bottom w:val="none" w:sz="0" w:space="0" w:color="auto"/>
            <w:right w:val="none" w:sz="0" w:space="0" w:color="auto"/>
          </w:divBdr>
        </w:div>
        <w:div w:id="1427114219">
          <w:marLeft w:val="0"/>
          <w:marRight w:val="0"/>
          <w:marTop w:val="0"/>
          <w:marBottom w:val="0"/>
          <w:divBdr>
            <w:top w:val="none" w:sz="0" w:space="0" w:color="auto"/>
            <w:left w:val="none" w:sz="0" w:space="0" w:color="auto"/>
            <w:bottom w:val="none" w:sz="0" w:space="0" w:color="auto"/>
            <w:right w:val="none" w:sz="0" w:space="0" w:color="auto"/>
          </w:divBdr>
        </w:div>
        <w:div w:id="1441602245">
          <w:marLeft w:val="0"/>
          <w:marRight w:val="0"/>
          <w:marTop w:val="0"/>
          <w:marBottom w:val="0"/>
          <w:divBdr>
            <w:top w:val="none" w:sz="0" w:space="0" w:color="auto"/>
            <w:left w:val="none" w:sz="0" w:space="0" w:color="auto"/>
            <w:bottom w:val="none" w:sz="0" w:space="0" w:color="auto"/>
            <w:right w:val="none" w:sz="0" w:space="0" w:color="auto"/>
          </w:divBdr>
        </w:div>
        <w:div w:id="1489394882">
          <w:marLeft w:val="0"/>
          <w:marRight w:val="0"/>
          <w:marTop w:val="0"/>
          <w:marBottom w:val="0"/>
          <w:divBdr>
            <w:top w:val="none" w:sz="0" w:space="0" w:color="auto"/>
            <w:left w:val="none" w:sz="0" w:space="0" w:color="auto"/>
            <w:bottom w:val="none" w:sz="0" w:space="0" w:color="auto"/>
            <w:right w:val="none" w:sz="0" w:space="0" w:color="auto"/>
          </w:divBdr>
        </w:div>
        <w:div w:id="1534877769">
          <w:marLeft w:val="0"/>
          <w:marRight w:val="0"/>
          <w:marTop w:val="0"/>
          <w:marBottom w:val="0"/>
          <w:divBdr>
            <w:top w:val="none" w:sz="0" w:space="0" w:color="auto"/>
            <w:left w:val="none" w:sz="0" w:space="0" w:color="auto"/>
            <w:bottom w:val="none" w:sz="0" w:space="0" w:color="auto"/>
            <w:right w:val="none" w:sz="0" w:space="0" w:color="auto"/>
          </w:divBdr>
        </w:div>
        <w:div w:id="1538422120">
          <w:marLeft w:val="0"/>
          <w:marRight w:val="0"/>
          <w:marTop w:val="0"/>
          <w:marBottom w:val="0"/>
          <w:divBdr>
            <w:top w:val="none" w:sz="0" w:space="0" w:color="auto"/>
            <w:left w:val="none" w:sz="0" w:space="0" w:color="auto"/>
            <w:bottom w:val="none" w:sz="0" w:space="0" w:color="auto"/>
            <w:right w:val="none" w:sz="0" w:space="0" w:color="auto"/>
          </w:divBdr>
        </w:div>
        <w:div w:id="1547447677">
          <w:marLeft w:val="0"/>
          <w:marRight w:val="0"/>
          <w:marTop w:val="0"/>
          <w:marBottom w:val="0"/>
          <w:divBdr>
            <w:top w:val="none" w:sz="0" w:space="0" w:color="auto"/>
            <w:left w:val="none" w:sz="0" w:space="0" w:color="auto"/>
            <w:bottom w:val="none" w:sz="0" w:space="0" w:color="auto"/>
            <w:right w:val="none" w:sz="0" w:space="0" w:color="auto"/>
          </w:divBdr>
        </w:div>
        <w:div w:id="1551914573">
          <w:marLeft w:val="0"/>
          <w:marRight w:val="0"/>
          <w:marTop w:val="0"/>
          <w:marBottom w:val="0"/>
          <w:divBdr>
            <w:top w:val="none" w:sz="0" w:space="0" w:color="auto"/>
            <w:left w:val="none" w:sz="0" w:space="0" w:color="auto"/>
            <w:bottom w:val="none" w:sz="0" w:space="0" w:color="auto"/>
            <w:right w:val="none" w:sz="0" w:space="0" w:color="auto"/>
          </w:divBdr>
          <w:divsChild>
            <w:div w:id="1134104392">
              <w:marLeft w:val="-75"/>
              <w:marRight w:val="0"/>
              <w:marTop w:val="30"/>
              <w:marBottom w:val="30"/>
              <w:divBdr>
                <w:top w:val="none" w:sz="0" w:space="0" w:color="auto"/>
                <w:left w:val="none" w:sz="0" w:space="0" w:color="auto"/>
                <w:bottom w:val="none" w:sz="0" w:space="0" w:color="auto"/>
                <w:right w:val="none" w:sz="0" w:space="0" w:color="auto"/>
              </w:divBdr>
              <w:divsChild>
                <w:div w:id="80030867">
                  <w:marLeft w:val="0"/>
                  <w:marRight w:val="0"/>
                  <w:marTop w:val="0"/>
                  <w:marBottom w:val="0"/>
                  <w:divBdr>
                    <w:top w:val="none" w:sz="0" w:space="0" w:color="auto"/>
                    <w:left w:val="none" w:sz="0" w:space="0" w:color="auto"/>
                    <w:bottom w:val="none" w:sz="0" w:space="0" w:color="auto"/>
                    <w:right w:val="none" w:sz="0" w:space="0" w:color="auto"/>
                  </w:divBdr>
                  <w:divsChild>
                    <w:div w:id="2145149332">
                      <w:marLeft w:val="0"/>
                      <w:marRight w:val="0"/>
                      <w:marTop w:val="0"/>
                      <w:marBottom w:val="0"/>
                      <w:divBdr>
                        <w:top w:val="none" w:sz="0" w:space="0" w:color="auto"/>
                        <w:left w:val="none" w:sz="0" w:space="0" w:color="auto"/>
                        <w:bottom w:val="none" w:sz="0" w:space="0" w:color="auto"/>
                        <w:right w:val="none" w:sz="0" w:space="0" w:color="auto"/>
                      </w:divBdr>
                    </w:div>
                  </w:divsChild>
                </w:div>
                <w:div w:id="972709384">
                  <w:marLeft w:val="0"/>
                  <w:marRight w:val="0"/>
                  <w:marTop w:val="0"/>
                  <w:marBottom w:val="0"/>
                  <w:divBdr>
                    <w:top w:val="none" w:sz="0" w:space="0" w:color="auto"/>
                    <w:left w:val="none" w:sz="0" w:space="0" w:color="auto"/>
                    <w:bottom w:val="none" w:sz="0" w:space="0" w:color="auto"/>
                    <w:right w:val="none" w:sz="0" w:space="0" w:color="auto"/>
                  </w:divBdr>
                  <w:divsChild>
                    <w:div w:id="1048266395">
                      <w:marLeft w:val="0"/>
                      <w:marRight w:val="0"/>
                      <w:marTop w:val="0"/>
                      <w:marBottom w:val="0"/>
                      <w:divBdr>
                        <w:top w:val="none" w:sz="0" w:space="0" w:color="auto"/>
                        <w:left w:val="none" w:sz="0" w:space="0" w:color="auto"/>
                        <w:bottom w:val="none" w:sz="0" w:space="0" w:color="auto"/>
                        <w:right w:val="none" w:sz="0" w:space="0" w:color="auto"/>
                      </w:divBdr>
                    </w:div>
                  </w:divsChild>
                </w:div>
                <w:div w:id="1198423649">
                  <w:marLeft w:val="0"/>
                  <w:marRight w:val="0"/>
                  <w:marTop w:val="0"/>
                  <w:marBottom w:val="0"/>
                  <w:divBdr>
                    <w:top w:val="none" w:sz="0" w:space="0" w:color="auto"/>
                    <w:left w:val="none" w:sz="0" w:space="0" w:color="auto"/>
                    <w:bottom w:val="none" w:sz="0" w:space="0" w:color="auto"/>
                    <w:right w:val="none" w:sz="0" w:space="0" w:color="auto"/>
                  </w:divBdr>
                  <w:divsChild>
                    <w:div w:id="865488683">
                      <w:marLeft w:val="0"/>
                      <w:marRight w:val="0"/>
                      <w:marTop w:val="0"/>
                      <w:marBottom w:val="0"/>
                      <w:divBdr>
                        <w:top w:val="none" w:sz="0" w:space="0" w:color="auto"/>
                        <w:left w:val="none" w:sz="0" w:space="0" w:color="auto"/>
                        <w:bottom w:val="none" w:sz="0" w:space="0" w:color="auto"/>
                        <w:right w:val="none" w:sz="0" w:space="0" w:color="auto"/>
                      </w:divBdr>
                    </w:div>
                  </w:divsChild>
                </w:div>
                <w:div w:id="1231236065">
                  <w:marLeft w:val="0"/>
                  <w:marRight w:val="0"/>
                  <w:marTop w:val="0"/>
                  <w:marBottom w:val="0"/>
                  <w:divBdr>
                    <w:top w:val="none" w:sz="0" w:space="0" w:color="auto"/>
                    <w:left w:val="none" w:sz="0" w:space="0" w:color="auto"/>
                    <w:bottom w:val="none" w:sz="0" w:space="0" w:color="auto"/>
                    <w:right w:val="none" w:sz="0" w:space="0" w:color="auto"/>
                  </w:divBdr>
                  <w:divsChild>
                    <w:div w:id="302121018">
                      <w:marLeft w:val="0"/>
                      <w:marRight w:val="0"/>
                      <w:marTop w:val="0"/>
                      <w:marBottom w:val="0"/>
                      <w:divBdr>
                        <w:top w:val="none" w:sz="0" w:space="0" w:color="auto"/>
                        <w:left w:val="none" w:sz="0" w:space="0" w:color="auto"/>
                        <w:bottom w:val="none" w:sz="0" w:space="0" w:color="auto"/>
                        <w:right w:val="none" w:sz="0" w:space="0" w:color="auto"/>
                      </w:divBdr>
                    </w:div>
                    <w:div w:id="2136409676">
                      <w:marLeft w:val="0"/>
                      <w:marRight w:val="0"/>
                      <w:marTop w:val="0"/>
                      <w:marBottom w:val="0"/>
                      <w:divBdr>
                        <w:top w:val="none" w:sz="0" w:space="0" w:color="auto"/>
                        <w:left w:val="none" w:sz="0" w:space="0" w:color="auto"/>
                        <w:bottom w:val="none" w:sz="0" w:space="0" w:color="auto"/>
                        <w:right w:val="none" w:sz="0" w:space="0" w:color="auto"/>
                      </w:divBdr>
                    </w:div>
                  </w:divsChild>
                </w:div>
                <w:div w:id="1565986952">
                  <w:marLeft w:val="0"/>
                  <w:marRight w:val="0"/>
                  <w:marTop w:val="0"/>
                  <w:marBottom w:val="0"/>
                  <w:divBdr>
                    <w:top w:val="none" w:sz="0" w:space="0" w:color="auto"/>
                    <w:left w:val="none" w:sz="0" w:space="0" w:color="auto"/>
                    <w:bottom w:val="none" w:sz="0" w:space="0" w:color="auto"/>
                    <w:right w:val="none" w:sz="0" w:space="0" w:color="auto"/>
                  </w:divBdr>
                  <w:divsChild>
                    <w:div w:id="1096749029">
                      <w:marLeft w:val="0"/>
                      <w:marRight w:val="0"/>
                      <w:marTop w:val="0"/>
                      <w:marBottom w:val="0"/>
                      <w:divBdr>
                        <w:top w:val="none" w:sz="0" w:space="0" w:color="auto"/>
                        <w:left w:val="none" w:sz="0" w:space="0" w:color="auto"/>
                        <w:bottom w:val="none" w:sz="0" w:space="0" w:color="auto"/>
                        <w:right w:val="none" w:sz="0" w:space="0" w:color="auto"/>
                      </w:divBdr>
                    </w:div>
                    <w:div w:id="1627810082">
                      <w:marLeft w:val="0"/>
                      <w:marRight w:val="0"/>
                      <w:marTop w:val="0"/>
                      <w:marBottom w:val="0"/>
                      <w:divBdr>
                        <w:top w:val="none" w:sz="0" w:space="0" w:color="auto"/>
                        <w:left w:val="none" w:sz="0" w:space="0" w:color="auto"/>
                        <w:bottom w:val="none" w:sz="0" w:space="0" w:color="auto"/>
                        <w:right w:val="none" w:sz="0" w:space="0" w:color="auto"/>
                      </w:divBdr>
                    </w:div>
                  </w:divsChild>
                </w:div>
                <w:div w:id="1689793253">
                  <w:marLeft w:val="0"/>
                  <w:marRight w:val="0"/>
                  <w:marTop w:val="0"/>
                  <w:marBottom w:val="0"/>
                  <w:divBdr>
                    <w:top w:val="none" w:sz="0" w:space="0" w:color="auto"/>
                    <w:left w:val="none" w:sz="0" w:space="0" w:color="auto"/>
                    <w:bottom w:val="none" w:sz="0" w:space="0" w:color="auto"/>
                    <w:right w:val="none" w:sz="0" w:space="0" w:color="auto"/>
                  </w:divBdr>
                  <w:divsChild>
                    <w:div w:id="415518121">
                      <w:marLeft w:val="0"/>
                      <w:marRight w:val="0"/>
                      <w:marTop w:val="0"/>
                      <w:marBottom w:val="0"/>
                      <w:divBdr>
                        <w:top w:val="none" w:sz="0" w:space="0" w:color="auto"/>
                        <w:left w:val="none" w:sz="0" w:space="0" w:color="auto"/>
                        <w:bottom w:val="none" w:sz="0" w:space="0" w:color="auto"/>
                        <w:right w:val="none" w:sz="0" w:space="0" w:color="auto"/>
                      </w:divBdr>
                    </w:div>
                  </w:divsChild>
                </w:div>
                <w:div w:id="1821339212">
                  <w:marLeft w:val="0"/>
                  <w:marRight w:val="0"/>
                  <w:marTop w:val="0"/>
                  <w:marBottom w:val="0"/>
                  <w:divBdr>
                    <w:top w:val="none" w:sz="0" w:space="0" w:color="auto"/>
                    <w:left w:val="none" w:sz="0" w:space="0" w:color="auto"/>
                    <w:bottom w:val="none" w:sz="0" w:space="0" w:color="auto"/>
                    <w:right w:val="none" w:sz="0" w:space="0" w:color="auto"/>
                  </w:divBdr>
                  <w:divsChild>
                    <w:div w:id="732970475">
                      <w:marLeft w:val="0"/>
                      <w:marRight w:val="0"/>
                      <w:marTop w:val="0"/>
                      <w:marBottom w:val="0"/>
                      <w:divBdr>
                        <w:top w:val="none" w:sz="0" w:space="0" w:color="auto"/>
                        <w:left w:val="none" w:sz="0" w:space="0" w:color="auto"/>
                        <w:bottom w:val="none" w:sz="0" w:space="0" w:color="auto"/>
                        <w:right w:val="none" w:sz="0" w:space="0" w:color="auto"/>
                      </w:divBdr>
                    </w:div>
                    <w:div w:id="1789547006">
                      <w:marLeft w:val="0"/>
                      <w:marRight w:val="0"/>
                      <w:marTop w:val="0"/>
                      <w:marBottom w:val="0"/>
                      <w:divBdr>
                        <w:top w:val="none" w:sz="0" w:space="0" w:color="auto"/>
                        <w:left w:val="none" w:sz="0" w:space="0" w:color="auto"/>
                        <w:bottom w:val="none" w:sz="0" w:space="0" w:color="auto"/>
                        <w:right w:val="none" w:sz="0" w:space="0" w:color="auto"/>
                      </w:divBdr>
                    </w:div>
                  </w:divsChild>
                </w:div>
                <w:div w:id="1942565286">
                  <w:marLeft w:val="0"/>
                  <w:marRight w:val="0"/>
                  <w:marTop w:val="0"/>
                  <w:marBottom w:val="0"/>
                  <w:divBdr>
                    <w:top w:val="none" w:sz="0" w:space="0" w:color="auto"/>
                    <w:left w:val="none" w:sz="0" w:space="0" w:color="auto"/>
                    <w:bottom w:val="none" w:sz="0" w:space="0" w:color="auto"/>
                    <w:right w:val="none" w:sz="0" w:space="0" w:color="auto"/>
                  </w:divBdr>
                  <w:divsChild>
                    <w:div w:id="1622152954">
                      <w:marLeft w:val="0"/>
                      <w:marRight w:val="0"/>
                      <w:marTop w:val="0"/>
                      <w:marBottom w:val="0"/>
                      <w:divBdr>
                        <w:top w:val="none" w:sz="0" w:space="0" w:color="auto"/>
                        <w:left w:val="none" w:sz="0" w:space="0" w:color="auto"/>
                        <w:bottom w:val="none" w:sz="0" w:space="0" w:color="auto"/>
                        <w:right w:val="none" w:sz="0" w:space="0" w:color="auto"/>
                      </w:divBdr>
                    </w:div>
                    <w:div w:id="20494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39323">
          <w:marLeft w:val="0"/>
          <w:marRight w:val="0"/>
          <w:marTop w:val="0"/>
          <w:marBottom w:val="0"/>
          <w:divBdr>
            <w:top w:val="none" w:sz="0" w:space="0" w:color="auto"/>
            <w:left w:val="none" w:sz="0" w:space="0" w:color="auto"/>
            <w:bottom w:val="none" w:sz="0" w:space="0" w:color="auto"/>
            <w:right w:val="none" w:sz="0" w:space="0" w:color="auto"/>
          </w:divBdr>
        </w:div>
        <w:div w:id="1693260478">
          <w:marLeft w:val="0"/>
          <w:marRight w:val="0"/>
          <w:marTop w:val="0"/>
          <w:marBottom w:val="0"/>
          <w:divBdr>
            <w:top w:val="none" w:sz="0" w:space="0" w:color="auto"/>
            <w:left w:val="none" w:sz="0" w:space="0" w:color="auto"/>
            <w:bottom w:val="none" w:sz="0" w:space="0" w:color="auto"/>
            <w:right w:val="none" w:sz="0" w:space="0" w:color="auto"/>
          </w:divBdr>
        </w:div>
        <w:div w:id="1708987028">
          <w:marLeft w:val="0"/>
          <w:marRight w:val="0"/>
          <w:marTop w:val="0"/>
          <w:marBottom w:val="0"/>
          <w:divBdr>
            <w:top w:val="none" w:sz="0" w:space="0" w:color="auto"/>
            <w:left w:val="none" w:sz="0" w:space="0" w:color="auto"/>
            <w:bottom w:val="none" w:sz="0" w:space="0" w:color="auto"/>
            <w:right w:val="none" w:sz="0" w:space="0" w:color="auto"/>
          </w:divBdr>
        </w:div>
        <w:div w:id="1737125018">
          <w:marLeft w:val="0"/>
          <w:marRight w:val="0"/>
          <w:marTop w:val="0"/>
          <w:marBottom w:val="0"/>
          <w:divBdr>
            <w:top w:val="none" w:sz="0" w:space="0" w:color="auto"/>
            <w:left w:val="none" w:sz="0" w:space="0" w:color="auto"/>
            <w:bottom w:val="none" w:sz="0" w:space="0" w:color="auto"/>
            <w:right w:val="none" w:sz="0" w:space="0" w:color="auto"/>
          </w:divBdr>
        </w:div>
        <w:div w:id="1765222592">
          <w:marLeft w:val="0"/>
          <w:marRight w:val="0"/>
          <w:marTop w:val="0"/>
          <w:marBottom w:val="0"/>
          <w:divBdr>
            <w:top w:val="none" w:sz="0" w:space="0" w:color="auto"/>
            <w:left w:val="none" w:sz="0" w:space="0" w:color="auto"/>
            <w:bottom w:val="none" w:sz="0" w:space="0" w:color="auto"/>
            <w:right w:val="none" w:sz="0" w:space="0" w:color="auto"/>
          </w:divBdr>
        </w:div>
        <w:div w:id="1778403435">
          <w:marLeft w:val="0"/>
          <w:marRight w:val="0"/>
          <w:marTop w:val="0"/>
          <w:marBottom w:val="0"/>
          <w:divBdr>
            <w:top w:val="none" w:sz="0" w:space="0" w:color="auto"/>
            <w:left w:val="none" w:sz="0" w:space="0" w:color="auto"/>
            <w:bottom w:val="none" w:sz="0" w:space="0" w:color="auto"/>
            <w:right w:val="none" w:sz="0" w:space="0" w:color="auto"/>
          </w:divBdr>
        </w:div>
        <w:div w:id="1820461055">
          <w:marLeft w:val="0"/>
          <w:marRight w:val="0"/>
          <w:marTop w:val="0"/>
          <w:marBottom w:val="0"/>
          <w:divBdr>
            <w:top w:val="none" w:sz="0" w:space="0" w:color="auto"/>
            <w:left w:val="none" w:sz="0" w:space="0" w:color="auto"/>
            <w:bottom w:val="none" w:sz="0" w:space="0" w:color="auto"/>
            <w:right w:val="none" w:sz="0" w:space="0" w:color="auto"/>
          </w:divBdr>
          <w:divsChild>
            <w:div w:id="331881377">
              <w:marLeft w:val="0"/>
              <w:marRight w:val="0"/>
              <w:marTop w:val="0"/>
              <w:marBottom w:val="0"/>
              <w:divBdr>
                <w:top w:val="none" w:sz="0" w:space="0" w:color="auto"/>
                <w:left w:val="none" w:sz="0" w:space="0" w:color="auto"/>
                <w:bottom w:val="none" w:sz="0" w:space="0" w:color="auto"/>
                <w:right w:val="none" w:sz="0" w:space="0" w:color="auto"/>
              </w:divBdr>
            </w:div>
            <w:div w:id="439690507">
              <w:marLeft w:val="0"/>
              <w:marRight w:val="0"/>
              <w:marTop w:val="0"/>
              <w:marBottom w:val="0"/>
              <w:divBdr>
                <w:top w:val="none" w:sz="0" w:space="0" w:color="auto"/>
                <w:left w:val="none" w:sz="0" w:space="0" w:color="auto"/>
                <w:bottom w:val="none" w:sz="0" w:space="0" w:color="auto"/>
                <w:right w:val="none" w:sz="0" w:space="0" w:color="auto"/>
              </w:divBdr>
            </w:div>
            <w:div w:id="1644964603">
              <w:marLeft w:val="0"/>
              <w:marRight w:val="0"/>
              <w:marTop w:val="0"/>
              <w:marBottom w:val="0"/>
              <w:divBdr>
                <w:top w:val="none" w:sz="0" w:space="0" w:color="auto"/>
                <w:left w:val="none" w:sz="0" w:space="0" w:color="auto"/>
                <w:bottom w:val="none" w:sz="0" w:space="0" w:color="auto"/>
                <w:right w:val="none" w:sz="0" w:space="0" w:color="auto"/>
              </w:divBdr>
            </w:div>
            <w:div w:id="1799302624">
              <w:marLeft w:val="0"/>
              <w:marRight w:val="0"/>
              <w:marTop w:val="0"/>
              <w:marBottom w:val="0"/>
              <w:divBdr>
                <w:top w:val="none" w:sz="0" w:space="0" w:color="auto"/>
                <w:left w:val="none" w:sz="0" w:space="0" w:color="auto"/>
                <w:bottom w:val="none" w:sz="0" w:space="0" w:color="auto"/>
                <w:right w:val="none" w:sz="0" w:space="0" w:color="auto"/>
              </w:divBdr>
            </w:div>
            <w:div w:id="1833254083">
              <w:marLeft w:val="0"/>
              <w:marRight w:val="0"/>
              <w:marTop w:val="0"/>
              <w:marBottom w:val="0"/>
              <w:divBdr>
                <w:top w:val="none" w:sz="0" w:space="0" w:color="auto"/>
                <w:left w:val="none" w:sz="0" w:space="0" w:color="auto"/>
                <w:bottom w:val="none" w:sz="0" w:space="0" w:color="auto"/>
                <w:right w:val="none" w:sz="0" w:space="0" w:color="auto"/>
              </w:divBdr>
            </w:div>
          </w:divsChild>
        </w:div>
        <w:div w:id="1831679918">
          <w:marLeft w:val="0"/>
          <w:marRight w:val="0"/>
          <w:marTop w:val="0"/>
          <w:marBottom w:val="0"/>
          <w:divBdr>
            <w:top w:val="none" w:sz="0" w:space="0" w:color="auto"/>
            <w:left w:val="none" w:sz="0" w:space="0" w:color="auto"/>
            <w:bottom w:val="none" w:sz="0" w:space="0" w:color="auto"/>
            <w:right w:val="none" w:sz="0" w:space="0" w:color="auto"/>
          </w:divBdr>
        </w:div>
        <w:div w:id="1899585976">
          <w:marLeft w:val="0"/>
          <w:marRight w:val="0"/>
          <w:marTop w:val="0"/>
          <w:marBottom w:val="0"/>
          <w:divBdr>
            <w:top w:val="none" w:sz="0" w:space="0" w:color="auto"/>
            <w:left w:val="none" w:sz="0" w:space="0" w:color="auto"/>
            <w:bottom w:val="none" w:sz="0" w:space="0" w:color="auto"/>
            <w:right w:val="none" w:sz="0" w:space="0" w:color="auto"/>
          </w:divBdr>
        </w:div>
        <w:div w:id="1911766014">
          <w:marLeft w:val="0"/>
          <w:marRight w:val="0"/>
          <w:marTop w:val="0"/>
          <w:marBottom w:val="0"/>
          <w:divBdr>
            <w:top w:val="none" w:sz="0" w:space="0" w:color="auto"/>
            <w:left w:val="none" w:sz="0" w:space="0" w:color="auto"/>
            <w:bottom w:val="none" w:sz="0" w:space="0" w:color="auto"/>
            <w:right w:val="none" w:sz="0" w:space="0" w:color="auto"/>
          </w:divBdr>
        </w:div>
        <w:div w:id="1967199578">
          <w:marLeft w:val="0"/>
          <w:marRight w:val="0"/>
          <w:marTop w:val="0"/>
          <w:marBottom w:val="0"/>
          <w:divBdr>
            <w:top w:val="none" w:sz="0" w:space="0" w:color="auto"/>
            <w:left w:val="none" w:sz="0" w:space="0" w:color="auto"/>
            <w:bottom w:val="none" w:sz="0" w:space="0" w:color="auto"/>
            <w:right w:val="none" w:sz="0" w:space="0" w:color="auto"/>
          </w:divBdr>
        </w:div>
        <w:div w:id="1996227423">
          <w:marLeft w:val="0"/>
          <w:marRight w:val="0"/>
          <w:marTop w:val="0"/>
          <w:marBottom w:val="0"/>
          <w:divBdr>
            <w:top w:val="none" w:sz="0" w:space="0" w:color="auto"/>
            <w:left w:val="none" w:sz="0" w:space="0" w:color="auto"/>
            <w:bottom w:val="none" w:sz="0" w:space="0" w:color="auto"/>
            <w:right w:val="none" w:sz="0" w:space="0" w:color="auto"/>
          </w:divBdr>
        </w:div>
        <w:div w:id="2011442552">
          <w:marLeft w:val="0"/>
          <w:marRight w:val="0"/>
          <w:marTop w:val="0"/>
          <w:marBottom w:val="0"/>
          <w:divBdr>
            <w:top w:val="none" w:sz="0" w:space="0" w:color="auto"/>
            <w:left w:val="none" w:sz="0" w:space="0" w:color="auto"/>
            <w:bottom w:val="none" w:sz="0" w:space="0" w:color="auto"/>
            <w:right w:val="none" w:sz="0" w:space="0" w:color="auto"/>
          </w:divBdr>
        </w:div>
        <w:div w:id="2018073328">
          <w:marLeft w:val="0"/>
          <w:marRight w:val="0"/>
          <w:marTop w:val="0"/>
          <w:marBottom w:val="0"/>
          <w:divBdr>
            <w:top w:val="none" w:sz="0" w:space="0" w:color="auto"/>
            <w:left w:val="none" w:sz="0" w:space="0" w:color="auto"/>
            <w:bottom w:val="none" w:sz="0" w:space="0" w:color="auto"/>
            <w:right w:val="none" w:sz="0" w:space="0" w:color="auto"/>
          </w:divBdr>
        </w:div>
        <w:div w:id="2025354906">
          <w:marLeft w:val="0"/>
          <w:marRight w:val="0"/>
          <w:marTop w:val="0"/>
          <w:marBottom w:val="0"/>
          <w:divBdr>
            <w:top w:val="none" w:sz="0" w:space="0" w:color="auto"/>
            <w:left w:val="none" w:sz="0" w:space="0" w:color="auto"/>
            <w:bottom w:val="none" w:sz="0" w:space="0" w:color="auto"/>
            <w:right w:val="none" w:sz="0" w:space="0" w:color="auto"/>
          </w:divBdr>
          <w:divsChild>
            <w:div w:id="1638992579">
              <w:marLeft w:val="-75"/>
              <w:marRight w:val="0"/>
              <w:marTop w:val="30"/>
              <w:marBottom w:val="30"/>
              <w:divBdr>
                <w:top w:val="none" w:sz="0" w:space="0" w:color="auto"/>
                <w:left w:val="none" w:sz="0" w:space="0" w:color="auto"/>
                <w:bottom w:val="none" w:sz="0" w:space="0" w:color="auto"/>
                <w:right w:val="none" w:sz="0" w:space="0" w:color="auto"/>
              </w:divBdr>
              <w:divsChild>
                <w:div w:id="228347672">
                  <w:marLeft w:val="0"/>
                  <w:marRight w:val="0"/>
                  <w:marTop w:val="0"/>
                  <w:marBottom w:val="0"/>
                  <w:divBdr>
                    <w:top w:val="none" w:sz="0" w:space="0" w:color="auto"/>
                    <w:left w:val="none" w:sz="0" w:space="0" w:color="auto"/>
                    <w:bottom w:val="none" w:sz="0" w:space="0" w:color="auto"/>
                    <w:right w:val="none" w:sz="0" w:space="0" w:color="auto"/>
                  </w:divBdr>
                  <w:divsChild>
                    <w:div w:id="121003869">
                      <w:marLeft w:val="0"/>
                      <w:marRight w:val="0"/>
                      <w:marTop w:val="0"/>
                      <w:marBottom w:val="0"/>
                      <w:divBdr>
                        <w:top w:val="none" w:sz="0" w:space="0" w:color="auto"/>
                        <w:left w:val="none" w:sz="0" w:space="0" w:color="auto"/>
                        <w:bottom w:val="none" w:sz="0" w:space="0" w:color="auto"/>
                        <w:right w:val="none" w:sz="0" w:space="0" w:color="auto"/>
                      </w:divBdr>
                    </w:div>
                  </w:divsChild>
                </w:div>
                <w:div w:id="297689760">
                  <w:marLeft w:val="0"/>
                  <w:marRight w:val="0"/>
                  <w:marTop w:val="0"/>
                  <w:marBottom w:val="0"/>
                  <w:divBdr>
                    <w:top w:val="none" w:sz="0" w:space="0" w:color="auto"/>
                    <w:left w:val="none" w:sz="0" w:space="0" w:color="auto"/>
                    <w:bottom w:val="none" w:sz="0" w:space="0" w:color="auto"/>
                    <w:right w:val="none" w:sz="0" w:space="0" w:color="auto"/>
                  </w:divBdr>
                  <w:divsChild>
                    <w:div w:id="332146427">
                      <w:marLeft w:val="0"/>
                      <w:marRight w:val="0"/>
                      <w:marTop w:val="0"/>
                      <w:marBottom w:val="0"/>
                      <w:divBdr>
                        <w:top w:val="none" w:sz="0" w:space="0" w:color="auto"/>
                        <w:left w:val="none" w:sz="0" w:space="0" w:color="auto"/>
                        <w:bottom w:val="none" w:sz="0" w:space="0" w:color="auto"/>
                        <w:right w:val="none" w:sz="0" w:space="0" w:color="auto"/>
                      </w:divBdr>
                    </w:div>
                  </w:divsChild>
                </w:div>
                <w:div w:id="850484723">
                  <w:marLeft w:val="0"/>
                  <w:marRight w:val="0"/>
                  <w:marTop w:val="0"/>
                  <w:marBottom w:val="0"/>
                  <w:divBdr>
                    <w:top w:val="none" w:sz="0" w:space="0" w:color="auto"/>
                    <w:left w:val="none" w:sz="0" w:space="0" w:color="auto"/>
                    <w:bottom w:val="none" w:sz="0" w:space="0" w:color="auto"/>
                    <w:right w:val="none" w:sz="0" w:space="0" w:color="auto"/>
                  </w:divBdr>
                  <w:divsChild>
                    <w:div w:id="837236609">
                      <w:marLeft w:val="0"/>
                      <w:marRight w:val="0"/>
                      <w:marTop w:val="0"/>
                      <w:marBottom w:val="0"/>
                      <w:divBdr>
                        <w:top w:val="none" w:sz="0" w:space="0" w:color="auto"/>
                        <w:left w:val="none" w:sz="0" w:space="0" w:color="auto"/>
                        <w:bottom w:val="none" w:sz="0" w:space="0" w:color="auto"/>
                        <w:right w:val="none" w:sz="0" w:space="0" w:color="auto"/>
                      </w:divBdr>
                    </w:div>
                    <w:div w:id="1883439495">
                      <w:marLeft w:val="0"/>
                      <w:marRight w:val="0"/>
                      <w:marTop w:val="0"/>
                      <w:marBottom w:val="0"/>
                      <w:divBdr>
                        <w:top w:val="none" w:sz="0" w:space="0" w:color="auto"/>
                        <w:left w:val="none" w:sz="0" w:space="0" w:color="auto"/>
                        <w:bottom w:val="none" w:sz="0" w:space="0" w:color="auto"/>
                        <w:right w:val="none" w:sz="0" w:space="0" w:color="auto"/>
                      </w:divBdr>
                    </w:div>
                  </w:divsChild>
                </w:div>
                <w:div w:id="1784838222">
                  <w:marLeft w:val="0"/>
                  <w:marRight w:val="0"/>
                  <w:marTop w:val="0"/>
                  <w:marBottom w:val="0"/>
                  <w:divBdr>
                    <w:top w:val="none" w:sz="0" w:space="0" w:color="auto"/>
                    <w:left w:val="none" w:sz="0" w:space="0" w:color="auto"/>
                    <w:bottom w:val="none" w:sz="0" w:space="0" w:color="auto"/>
                    <w:right w:val="none" w:sz="0" w:space="0" w:color="auto"/>
                  </w:divBdr>
                  <w:divsChild>
                    <w:div w:id="1444567476">
                      <w:marLeft w:val="0"/>
                      <w:marRight w:val="0"/>
                      <w:marTop w:val="0"/>
                      <w:marBottom w:val="0"/>
                      <w:divBdr>
                        <w:top w:val="none" w:sz="0" w:space="0" w:color="auto"/>
                        <w:left w:val="none" w:sz="0" w:space="0" w:color="auto"/>
                        <w:bottom w:val="none" w:sz="0" w:space="0" w:color="auto"/>
                        <w:right w:val="none" w:sz="0" w:space="0" w:color="auto"/>
                      </w:divBdr>
                    </w:div>
                  </w:divsChild>
                </w:div>
                <w:div w:id="1974939677">
                  <w:marLeft w:val="0"/>
                  <w:marRight w:val="0"/>
                  <w:marTop w:val="0"/>
                  <w:marBottom w:val="0"/>
                  <w:divBdr>
                    <w:top w:val="none" w:sz="0" w:space="0" w:color="auto"/>
                    <w:left w:val="none" w:sz="0" w:space="0" w:color="auto"/>
                    <w:bottom w:val="none" w:sz="0" w:space="0" w:color="auto"/>
                    <w:right w:val="none" w:sz="0" w:space="0" w:color="auto"/>
                  </w:divBdr>
                  <w:divsChild>
                    <w:div w:id="24135958">
                      <w:marLeft w:val="0"/>
                      <w:marRight w:val="0"/>
                      <w:marTop w:val="0"/>
                      <w:marBottom w:val="0"/>
                      <w:divBdr>
                        <w:top w:val="none" w:sz="0" w:space="0" w:color="auto"/>
                        <w:left w:val="none" w:sz="0" w:space="0" w:color="auto"/>
                        <w:bottom w:val="none" w:sz="0" w:space="0" w:color="auto"/>
                        <w:right w:val="none" w:sz="0" w:space="0" w:color="auto"/>
                      </w:divBdr>
                    </w:div>
                    <w:div w:id="1766457404">
                      <w:marLeft w:val="0"/>
                      <w:marRight w:val="0"/>
                      <w:marTop w:val="0"/>
                      <w:marBottom w:val="0"/>
                      <w:divBdr>
                        <w:top w:val="none" w:sz="0" w:space="0" w:color="auto"/>
                        <w:left w:val="none" w:sz="0" w:space="0" w:color="auto"/>
                        <w:bottom w:val="none" w:sz="0" w:space="0" w:color="auto"/>
                        <w:right w:val="none" w:sz="0" w:space="0" w:color="auto"/>
                      </w:divBdr>
                    </w:div>
                  </w:divsChild>
                </w:div>
                <w:div w:id="2106415931">
                  <w:marLeft w:val="0"/>
                  <w:marRight w:val="0"/>
                  <w:marTop w:val="0"/>
                  <w:marBottom w:val="0"/>
                  <w:divBdr>
                    <w:top w:val="none" w:sz="0" w:space="0" w:color="auto"/>
                    <w:left w:val="none" w:sz="0" w:space="0" w:color="auto"/>
                    <w:bottom w:val="none" w:sz="0" w:space="0" w:color="auto"/>
                    <w:right w:val="none" w:sz="0" w:space="0" w:color="auto"/>
                  </w:divBdr>
                  <w:divsChild>
                    <w:div w:id="1504781968">
                      <w:marLeft w:val="0"/>
                      <w:marRight w:val="0"/>
                      <w:marTop w:val="0"/>
                      <w:marBottom w:val="0"/>
                      <w:divBdr>
                        <w:top w:val="none" w:sz="0" w:space="0" w:color="auto"/>
                        <w:left w:val="none" w:sz="0" w:space="0" w:color="auto"/>
                        <w:bottom w:val="none" w:sz="0" w:space="0" w:color="auto"/>
                        <w:right w:val="none" w:sz="0" w:space="0" w:color="auto"/>
                      </w:divBdr>
                    </w:div>
                    <w:div w:id="20717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29779">
          <w:marLeft w:val="0"/>
          <w:marRight w:val="0"/>
          <w:marTop w:val="0"/>
          <w:marBottom w:val="0"/>
          <w:divBdr>
            <w:top w:val="none" w:sz="0" w:space="0" w:color="auto"/>
            <w:left w:val="none" w:sz="0" w:space="0" w:color="auto"/>
            <w:bottom w:val="none" w:sz="0" w:space="0" w:color="auto"/>
            <w:right w:val="none" w:sz="0" w:space="0" w:color="auto"/>
          </w:divBdr>
        </w:div>
      </w:divsChild>
    </w:div>
    <w:div w:id="1453209397">
      <w:bodyDiv w:val="1"/>
      <w:marLeft w:val="0"/>
      <w:marRight w:val="0"/>
      <w:marTop w:val="0"/>
      <w:marBottom w:val="0"/>
      <w:divBdr>
        <w:top w:val="none" w:sz="0" w:space="0" w:color="auto"/>
        <w:left w:val="none" w:sz="0" w:space="0" w:color="auto"/>
        <w:bottom w:val="none" w:sz="0" w:space="0" w:color="auto"/>
        <w:right w:val="none" w:sz="0" w:space="0" w:color="auto"/>
      </w:divBdr>
    </w:div>
    <w:div w:id="1464539183">
      <w:bodyDiv w:val="1"/>
      <w:marLeft w:val="0"/>
      <w:marRight w:val="0"/>
      <w:marTop w:val="0"/>
      <w:marBottom w:val="0"/>
      <w:divBdr>
        <w:top w:val="none" w:sz="0" w:space="0" w:color="auto"/>
        <w:left w:val="none" w:sz="0" w:space="0" w:color="auto"/>
        <w:bottom w:val="none" w:sz="0" w:space="0" w:color="auto"/>
        <w:right w:val="none" w:sz="0" w:space="0" w:color="auto"/>
      </w:divBdr>
    </w:div>
    <w:div w:id="1737973533">
      <w:bodyDiv w:val="1"/>
      <w:marLeft w:val="0"/>
      <w:marRight w:val="0"/>
      <w:marTop w:val="0"/>
      <w:marBottom w:val="0"/>
      <w:divBdr>
        <w:top w:val="none" w:sz="0" w:space="0" w:color="auto"/>
        <w:left w:val="none" w:sz="0" w:space="0" w:color="auto"/>
        <w:bottom w:val="none" w:sz="0" w:space="0" w:color="auto"/>
        <w:right w:val="none" w:sz="0" w:space="0" w:color="auto"/>
      </w:divBdr>
      <w:divsChild>
        <w:div w:id="176577206">
          <w:marLeft w:val="0"/>
          <w:marRight w:val="0"/>
          <w:marTop w:val="0"/>
          <w:marBottom w:val="0"/>
          <w:divBdr>
            <w:top w:val="none" w:sz="0" w:space="0" w:color="auto"/>
            <w:left w:val="none" w:sz="0" w:space="0" w:color="auto"/>
            <w:bottom w:val="none" w:sz="0" w:space="0" w:color="auto"/>
            <w:right w:val="none" w:sz="0" w:space="0" w:color="auto"/>
          </w:divBdr>
          <w:divsChild>
            <w:div w:id="1607537399">
              <w:marLeft w:val="-75"/>
              <w:marRight w:val="0"/>
              <w:marTop w:val="30"/>
              <w:marBottom w:val="30"/>
              <w:divBdr>
                <w:top w:val="none" w:sz="0" w:space="0" w:color="auto"/>
                <w:left w:val="none" w:sz="0" w:space="0" w:color="auto"/>
                <w:bottom w:val="none" w:sz="0" w:space="0" w:color="auto"/>
                <w:right w:val="none" w:sz="0" w:space="0" w:color="auto"/>
              </w:divBdr>
              <w:divsChild>
                <w:div w:id="21366111">
                  <w:marLeft w:val="0"/>
                  <w:marRight w:val="0"/>
                  <w:marTop w:val="0"/>
                  <w:marBottom w:val="0"/>
                  <w:divBdr>
                    <w:top w:val="none" w:sz="0" w:space="0" w:color="auto"/>
                    <w:left w:val="none" w:sz="0" w:space="0" w:color="auto"/>
                    <w:bottom w:val="none" w:sz="0" w:space="0" w:color="auto"/>
                    <w:right w:val="none" w:sz="0" w:space="0" w:color="auto"/>
                  </w:divBdr>
                  <w:divsChild>
                    <w:div w:id="2083990498">
                      <w:marLeft w:val="0"/>
                      <w:marRight w:val="0"/>
                      <w:marTop w:val="0"/>
                      <w:marBottom w:val="0"/>
                      <w:divBdr>
                        <w:top w:val="none" w:sz="0" w:space="0" w:color="auto"/>
                        <w:left w:val="none" w:sz="0" w:space="0" w:color="auto"/>
                        <w:bottom w:val="none" w:sz="0" w:space="0" w:color="auto"/>
                        <w:right w:val="none" w:sz="0" w:space="0" w:color="auto"/>
                      </w:divBdr>
                    </w:div>
                  </w:divsChild>
                </w:div>
                <w:div w:id="597492749">
                  <w:marLeft w:val="0"/>
                  <w:marRight w:val="0"/>
                  <w:marTop w:val="0"/>
                  <w:marBottom w:val="0"/>
                  <w:divBdr>
                    <w:top w:val="none" w:sz="0" w:space="0" w:color="auto"/>
                    <w:left w:val="none" w:sz="0" w:space="0" w:color="auto"/>
                    <w:bottom w:val="none" w:sz="0" w:space="0" w:color="auto"/>
                    <w:right w:val="none" w:sz="0" w:space="0" w:color="auto"/>
                  </w:divBdr>
                  <w:divsChild>
                    <w:div w:id="1149786206">
                      <w:marLeft w:val="0"/>
                      <w:marRight w:val="0"/>
                      <w:marTop w:val="0"/>
                      <w:marBottom w:val="0"/>
                      <w:divBdr>
                        <w:top w:val="none" w:sz="0" w:space="0" w:color="auto"/>
                        <w:left w:val="none" w:sz="0" w:space="0" w:color="auto"/>
                        <w:bottom w:val="none" w:sz="0" w:space="0" w:color="auto"/>
                        <w:right w:val="none" w:sz="0" w:space="0" w:color="auto"/>
                      </w:divBdr>
                    </w:div>
                  </w:divsChild>
                </w:div>
                <w:div w:id="880286687">
                  <w:marLeft w:val="0"/>
                  <w:marRight w:val="0"/>
                  <w:marTop w:val="0"/>
                  <w:marBottom w:val="0"/>
                  <w:divBdr>
                    <w:top w:val="none" w:sz="0" w:space="0" w:color="auto"/>
                    <w:left w:val="none" w:sz="0" w:space="0" w:color="auto"/>
                    <w:bottom w:val="none" w:sz="0" w:space="0" w:color="auto"/>
                    <w:right w:val="none" w:sz="0" w:space="0" w:color="auto"/>
                  </w:divBdr>
                  <w:divsChild>
                    <w:div w:id="70780800">
                      <w:marLeft w:val="0"/>
                      <w:marRight w:val="0"/>
                      <w:marTop w:val="0"/>
                      <w:marBottom w:val="0"/>
                      <w:divBdr>
                        <w:top w:val="none" w:sz="0" w:space="0" w:color="auto"/>
                        <w:left w:val="none" w:sz="0" w:space="0" w:color="auto"/>
                        <w:bottom w:val="none" w:sz="0" w:space="0" w:color="auto"/>
                        <w:right w:val="none" w:sz="0" w:space="0" w:color="auto"/>
                      </w:divBdr>
                    </w:div>
                  </w:divsChild>
                </w:div>
                <w:div w:id="1012297272">
                  <w:marLeft w:val="0"/>
                  <w:marRight w:val="0"/>
                  <w:marTop w:val="0"/>
                  <w:marBottom w:val="0"/>
                  <w:divBdr>
                    <w:top w:val="none" w:sz="0" w:space="0" w:color="auto"/>
                    <w:left w:val="none" w:sz="0" w:space="0" w:color="auto"/>
                    <w:bottom w:val="none" w:sz="0" w:space="0" w:color="auto"/>
                    <w:right w:val="none" w:sz="0" w:space="0" w:color="auto"/>
                  </w:divBdr>
                  <w:divsChild>
                    <w:div w:id="512689340">
                      <w:marLeft w:val="0"/>
                      <w:marRight w:val="0"/>
                      <w:marTop w:val="0"/>
                      <w:marBottom w:val="0"/>
                      <w:divBdr>
                        <w:top w:val="none" w:sz="0" w:space="0" w:color="auto"/>
                        <w:left w:val="none" w:sz="0" w:space="0" w:color="auto"/>
                        <w:bottom w:val="none" w:sz="0" w:space="0" w:color="auto"/>
                        <w:right w:val="none" w:sz="0" w:space="0" w:color="auto"/>
                      </w:divBdr>
                    </w:div>
                  </w:divsChild>
                </w:div>
                <w:div w:id="1093553013">
                  <w:marLeft w:val="0"/>
                  <w:marRight w:val="0"/>
                  <w:marTop w:val="0"/>
                  <w:marBottom w:val="0"/>
                  <w:divBdr>
                    <w:top w:val="none" w:sz="0" w:space="0" w:color="auto"/>
                    <w:left w:val="none" w:sz="0" w:space="0" w:color="auto"/>
                    <w:bottom w:val="none" w:sz="0" w:space="0" w:color="auto"/>
                    <w:right w:val="none" w:sz="0" w:space="0" w:color="auto"/>
                  </w:divBdr>
                  <w:divsChild>
                    <w:div w:id="1294171793">
                      <w:marLeft w:val="0"/>
                      <w:marRight w:val="0"/>
                      <w:marTop w:val="0"/>
                      <w:marBottom w:val="0"/>
                      <w:divBdr>
                        <w:top w:val="none" w:sz="0" w:space="0" w:color="auto"/>
                        <w:left w:val="none" w:sz="0" w:space="0" w:color="auto"/>
                        <w:bottom w:val="none" w:sz="0" w:space="0" w:color="auto"/>
                        <w:right w:val="none" w:sz="0" w:space="0" w:color="auto"/>
                      </w:divBdr>
                    </w:div>
                  </w:divsChild>
                </w:div>
                <w:div w:id="1168523855">
                  <w:marLeft w:val="0"/>
                  <w:marRight w:val="0"/>
                  <w:marTop w:val="0"/>
                  <w:marBottom w:val="0"/>
                  <w:divBdr>
                    <w:top w:val="none" w:sz="0" w:space="0" w:color="auto"/>
                    <w:left w:val="none" w:sz="0" w:space="0" w:color="auto"/>
                    <w:bottom w:val="none" w:sz="0" w:space="0" w:color="auto"/>
                    <w:right w:val="none" w:sz="0" w:space="0" w:color="auto"/>
                  </w:divBdr>
                  <w:divsChild>
                    <w:div w:id="1838769494">
                      <w:marLeft w:val="0"/>
                      <w:marRight w:val="0"/>
                      <w:marTop w:val="0"/>
                      <w:marBottom w:val="0"/>
                      <w:divBdr>
                        <w:top w:val="none" w:sz="0" w:space="0" w:color="auto"/>
                        <w:left w:val="none" w:sz="0" w:space="0" w:color="auto"/>
                        <w:bottom w:val="none" w:sz="0" w:space="0" w:color="auto"/>
                        <w:right w:val="none" w:sz="0" w:space="0" w:color="auto"/>
                      </w:divBdr>
                    </w:div>
                  </w:divsChild>
                </w:div>
                <w:div w:id="1221018442">
                  <w:marLeft w:val="0"/>
                  <w:marRight w:val="0"/>
                  <w:marTop w:val="0"/>
                  <w:marBottom w:val="0"/>
                  <w:divBdr>
                    <w:top w:val="none" w:sz="0" w:space="0" w:color="auto"/>
                    <w:left w:val="none" w:sz="0" w:space="0" w:color="auto"/>
                    <w:bottom w:val="none" w:sz="0" w:space="0" w:color="auto"/>
                    <w:right w:val="none" w:sz="0" w:space="0" w:color="auto"/>
                  </w:divBdr>
                  <w:divsChild>
                    <w:div w:id="1527325113">
                      <w:marLeft w:val="0"/>
                      <w:marRight w:val="0"/>
                      <w:marTop w:val="0"/>
                      <w:marBottom w:val="0"/>
                      <w:divBdr>
                        <w:top w:val="none" w:sz="0" w:space="0" w:color="auto"/>
                        <w:left w:val="none" w:sz="0" w:space="0" w:color="auto"/>
                        <w:bottom w:val="none" w:sz="0" w:space="0" w:color="auto"/>
                        <w:right w:val="none" w:sz="0" w:space="0" w:color="auto"/>
                      </w:divBdr>
                    </w:div>
                  </w:divsChild>
                </w:div>
                <w:div w:id="1586257629">
                  <w:marLeft w:val="0"/>
                  <w:marRight w:val="0"/>
                  <w:marTop w:val="0"/>
                  <w:marBottom w:val="0"/>
                  <w:divBdr>
                    <w:top w:val="none" w:sz="0" w:space="0" w:color="auto"/>
                    <w:left w:val="none" w:sz="0" w:space="0" w:color="auto"/>
                    <w:bottom w:val="none" w:sz="0" w:space="0" w:color="auto"/>
                    <w:right w:val="none" w:sz="0" w:space="0" w:color="auto"/>
                  </w:divBdr>
                  <w:divsChild>
                    <w:div w:id="1440564711">
                      <w:marLeft w:val="0"/>
                      <w:marRight w:val="0"/>
                      <w:marTop w:val="0"/>
                      <w:marBottom w:val="0"/>
                      <w:divBdr>
                        <w:top w:val="none" w:sz="0" w:space="0" w:color="auto"/>
                        <w:left w:val="none" w:sz="0" w:space="0" w:color="auto"/>
                        <w:bottom w:val="none" w:sz="0" w:space="0" w:color="auto"/>
                        <w:right w:val="none" w:sz="0" w:space="0" w:color="auto"/>
                      </w:divBdr>
                    </w:div>
                  </w:divsChild>
                </w:div>
                <w:div w:id="2009401841">
                  <w:marLeft w:val="0"/>
                  <w:marRight w:val="0"/>
                  <w:marTop w:val="0"/>
                  <w:marBottom w:val="0"/>
                  <w:divBdr>
                    <w:top w:val="none" w:sz="0" w:space="0" w:color="auto"/>
                    <w:left w:val="none" w:sz="0" w:space="0" w:color="auto"/>
                    <w:bottom w:val="none" w:sz="0" w:space="0" w:color="auto"/>
                    <w:right w:val="none" w:sz="0" w:space="0" w:color="auto"/>
                  </w:divBdr>
                  <w:divsChild>
                    <w:div w:id="427585220">
                      <w:marLeft w:val="0"/>
                      <w:marRight w:val="0"/>
                      <w:marTop w:val="0"/>
                      <w:marBottom w:val="0"/>
                      <w:divBdr>
                        <w:top w:val="none" w:sz="0" w:space="0" w:color="auto"/>
                        <w:left w:val="none" w:sz="0" w:space="0" w:color="auto"/>
                        <w:bottom w:val="none" w:sz="0" w:space="0" w:color="auto"/>
                        <w:right w:val="none" w:sz="0" w:space="0" w:color="auto"/>
                      </w:divBdr>
                    </w:div>
                  </w:divsChild>
                </w:div>
                <w:div w:id="2095009719">
                  <w:marLeft w:val="0"/>
                  <w:marRight w:val="0"/>
                  <w:marTop w:val="0"/>
                  <w:marBottom w:val="0"/>
                  <w:divBdr>
                    <w:top w:val="none" w:sz="0" w:space="0" w:color="auto"/>
                    <w:left w:val="none" w:sz="0" w:space="0" w:color="auto"/>
                    <w:bottom w:val="none" w:sz="0" w:space="0" w:color="auto"/>
                    <w:right w:val="none" w:sz="0" w:space="0" w:color="auto"/>
                  </w:divBdr>
                  <w:divsChild>
                    <w:div w:id="269094542">
                      <w:marLeft w:val="0"/>
                      <w:marRight w:val="0"/>
                      <w:marTop w:val="0"/>
                      <w:marBottom w:val="0"/>
                      <w:divBdr>
                        <w:top w:val="none" w:sz="0" w:space="0" w:color="auto"/>
                        <w:left w:val="none" w:sz="0" w:space="0" w:color="auto"/>
                        <w:bottom w:val="none" w:sz="0" w:space="0" w:color="auto"/>
                        <w:right w:val="none" w:sz="0" w:space="0" w:color="auto"/>
                      </w:divBdr>
                    </w:div>
                  </w:divsChild>
                </w:div>
                <w:div w:id="2120223503">
                  <w:marLeft w:val="0"/>
                  <w:marRight w:val="0"/>
                  <w:marTop w:val="0"/>
                  <w:marBottom w:val="0"/>
                  <w:divBdr>
                    <w:top w:val="none" w:sz="0" w:space="0" w:color="auto"/>
                    <w:left w:val="none" w:sz="0" w:space="0" w:color="auto"/>
                    <w:bottom w:val="none" w:sz="0" w:space="0" w:color="auto"/>
                    <w:right w:val="none" w:sz="0" w:space="0" w:color="auto"/>
                  </w:divBdr>
                  <w:divsChild>
                    <w:div w:id="1680501043">
                      <w:marLeft w:val="0"/>
                      <w:marRight w:val="0"/>
                      <w:marTop w:val="0"/>
                      <w:marBottom w:val="0"/>
                      <w:divBdr>
                        <w:top w:val="none" w:sz="0" w:space="0" w:color="auto"/>
                        <w:left w:val="none" w:sz="0" w:space="0" w:color="auto"/>
                        <w:bottom w:val="none" w:sz="0" w:space="0" w:color="auto"/>
                        <w:right w:val="none" w:sz="0" w:space="0" w:color="auto"/>
                      </w:divBdr>
                    </w:div>
                  </w:divsChild>
                </w:div>
                <w:div w:id="2135899686">
                  <w:marLeft w:val="0"/>
                  <w:marRight w:val="0"/>
                  <w:marTop w:val="0"/>
                  <w:marBottom w:val="0"/>
                  <w:divBdr>
                    <w:top w:val="none" w:sz="0" w:space="0" w:color="auto"/>
                    <w:left w:val="none" w:sz="0" w:space="0" w:color="auto"/>
                    <w:bottom w:val="none" w:sz="0" w:space="0" w:color="auto"/>
                    <w:right w:val="none" w:sz="0" w:space="0" w:color="auto"/>
                  </w:divBdr>
                  <w:divsChild>
                    <w:div w:id="138209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2194">
          <w:marLeft w:val="0"/>
          <w:marRight w:val="0"/>
          <w:marTop w:val="0"/>
          <w:marBottom w:val="0"/>
          <w:divBdr>
            <w:top w:val="none" w:sz="0" w:space="0" w:color="auto"/>
            <w:left w:val="none" w:sz="0" w:space="0" w:color="auto"/>
            <w:bottom w:val="none" w:sz="0" w:space="0" w:color="auto"/>
            <w:right w:val="none" w:sz="0" w:space="0" w:color="auto"/>
          </w:divBdr>
        </w:div>
        <w:div w:id="1228417109">
          <w:marLeft w:val="0"/>
          <w:marRight w:val="0"/>
          <w:marTop w:val="0"/>
          <w:marBottom w:val="0"/>
          <w:divBdr>
            <w:top w:val="none" w:sz="0" w:space="0" w:color="auto"/>
            <w:left w:val="none" w:sz="0" w:space="0" w:color="auto"/>
            <w:bottom w:val="none" w:sz="0" w:space="0" w:color="auto"/>
            <w:right w:val="none" w:sz="0" w:space="0" w:color="auto"/>
          </w:divBdr>
        </w:div>
        <w:div w:id="1334575171">
          <w:marLeft w:val="0"/>
          <w:marRight w:val="0"/>
          <w:marTop w:val="0"/>
          <w:marBottom w:val="0"/>
          <w:divBdr>
            <w:top w:val="none" w:sz="0" w:space="0" w:color="auto"/>
            <w:left w:val="none" w:sz="0" w:space="0" w:color="auto"/>
            <w:bottom w:val="none" w:sz="0" w:space="0" w:color="auto"/>
            <w:right w:val="none" w:sz="0" w:space="0" w:color="auto"/>
          </w:divBdr>
        </w:div>
        <w:div w:id="1554384001">
          <w:marLeft w:val="0"/>
          <w:marRight w:val="0"/>
          <w:marTop w:val="0"/>
          <w:marBottom w:val="0"/>
          <w:divBdr>
            <w:top w:val="none" w:sz="0" w:space="0" w:color="auto"/>
            <w:left w:val="none" w:sz="0" w:space="0" w:color="auto"/>
            <w:bottom w:val="none" w:sz="0" w:space="0" w:color="auto"/>
            <w:right w:val="none" w:sz="0" w:space="0" w:color="auto"/>
          </w:divBdr>
        </w:div>
      </w:divsChild>
    </w:div>
    <w:div w:id="1980066700">
      <w:bodyDiv w:val="1"/>
      <w:marLeft w:val="0"/>
      <w:marRight w:val="0"/>
      <w:marTop w:val="0"/>
      <w:marBottom w:val="0"/>
      <w:divBdr>
        <w:top w:val="none" w:sz="0" w:space="0" w:color="auto"/>
        <w:left w:val="none" w:sz="0" w:space="0" w:color="auto"/>
        <w:bottom w:val="none" w:sz="0" w:space="0" w:color="auto"/>
        <w:right w:val="none" w:sz="0" w:space="0" w:color="auto"/>
      </w:divBdr>
    </w:div>
    <w:div w:id="202273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llacefoundation.org/knowledge-center/Documents/The-Value-of-Out-of-School-Time-Programs.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ustintexas.gov/sites/default/files/files/Health/CSNA_Report__FY19__City_of_Austin.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ctfinder.census.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dn-ext.agnet.tamu.edu/wp-content/uploads/2019/04/ESP-465_-Age-Appropriate-Programming-for-Youth.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AA5B5D7435EC4B8B6811EE8973DA04" ma:contentTypeVersion="4" ma:contentTypeDescription="Create a new document." ma:contentTypeScope="" ma:versionID="19bc9a340f4ecdd87f3fc972c24cdfbc">
  <xsd:schema xmlns:xsd="http://www.w3.org/2001/XMLSchema" xmlns:xs="http://www.w3.org/2001/XMLSchema" xmlns:p="http://schemas.microsoft.com/office/2006/metadata/properties" xmlns:ns2="9d577670-22ac-435a-a3a9-e56c4948aa2a" xmlns:ns3="6702b218-6593-4347-83ee-86210154120b" targetNamespace="http://schemas.microsoft.com/office/2006/metadata/properties" ma:root="true" ma:fieldsID="5f9030bb235b68e8443dd1492c3f2e43" ns2:_="" ns3:_="">
    <xsd:import namespace="9d577670-22ac-435a-a3a9-e56c4948aa2a"/>
    <xsd:import namespace="6702b218-6593-4347-83ee-8621015412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77670-22ac-435a-a3a9-e56c4948a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2b218-6593-4347-83ee-8621015412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702b218-6593-4347-83ee-86210154120b">
      <UserInfo>
        <DisplayName>Sturrup, Adrienne</DisplayName>
        <AccountId>21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4AE35-00EE-4A90-AA2D-7FD3747DE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77670-22ac-435a-a3a9-e56c4948aa2a"/>
    <ds:schemaRef ds:uri="6702b218-6593-4347-83ee-862101541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4156AB-29D0-4068-B61F-2F156EB32FE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d577670-22ac-435a-a3a9-e56c4948aa2a"/>
    <ds:schemaRef ds:uri="6702b218-6593-4347-83ee-86210154120b"/>
    <ds:schemaRef ds:uri="http://www.w3.org/XML/1998/namespace"/>
    <ds:schemaRef ds:uri="http://purl.org/dc/dcmitype/"/>
  </ds:schemaRefs>
</ds:datastoreItem>
</file>

<file path=customXml/itemProps3.xml><?xml version="1.0" encoding="utf-8"?>
<ds:datastoreItem xmlns:ds="http://schemas.openxmlformats.org/officeDocument/2006/customXml" ds:itemID="{171085E5-6390-4FBC-8A4E-35BC045298C4}">
  <ds:schemaRefs>
    <ds:schemaRef ds:uri="http://schemas.microsoft.com/sharepoint/v3/contenttype/forms"/>
  </ds:schemaRefs>
</ds:datastoreItem>
</file>

<file path=customXml/itemProps4.xml><?xml version="1.0" encoding="utf-8"?>
<ds:datastoreItem xmlns:ds="http://schemas.openxmlformats.org/officeDocument/2006/customXml" ds:itemID="{27E385A5-9DE5-4D54-B55F-4A66D9F22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1852</Words>
  <Characters>10563</Characters>
  <Application>Microsoft Office Word</Application>
  <DocSecurity>8</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12391</CharactersWithSpaces>
  <SharedDoc>false</SharedDoc>
  <HLinks>
    <vt:vector size="72" baseType="variant">
      <vt:variant>
        <vt:i4>5439571</vt:i4>
      </vt:variant>
      <vt:variant>
        <vt:i4>33</vt:i4>
      </vt:variant>
      <vt:variant>
        <vt:i4>0</vt:i4>
      </vt:variant>
      <vt:variant>
        <vt:i4>5</vt:i4>
      </vt:variant>
      <vt:variant>
        <vt:lpwstr>https://minorityhealth.hhs.gov/omh/browse.aspx?lvl=2&amp;lvlid=53</vt:lpwstr>
      </vt:variant>
      <vt:variant>
        <vt:lpwstr/>
      </vt:variant>
      <vt:variant>
        <vt:i4>5439571</vt:i4>
      </vt:variant>
      <vt:variant>
        <vt:i4>30</vt:i4>
      </vt:variant>
      <vt:variant>
        <vt:i4>0</vt:i4>
      </vt:variant>
      <vt:variant>
        <vt:i4>5</vt:i4>
      </vt:variant>
      <vt:variant>
        <vt:lpwstr>https://minorityhealth.hhs.gov/omh/browse.aspx?lvl=2&amp;lvlid=53</vt:lpwstr>
      </vt:variant>
      <vt:variant>
        <vt:lpwstr/>
      </vt:variant>
      <vt:variant>
        <vt:i4>2359320</vt:i4>
      </vt:variant>
      <vt:variant>
        <vt:i4>27</vt:i4>
      </vt:variant>
      <vt:variant>
        <vt:i4>0</vt:i4>
      </vt:variant>
      <vt:variant>
        <vt:i4>5</vt:i4>
      </vt:variant>
      <vt:variant>
        <vt:lpwstr>http://austintexas.gov/sites/default/files/files/Health/CHA-CHIP/2018_Travis_County_CHIP_FINAL_9.12.18.pdf</vt:lpwstr>
      </vt:variant>
      <vt:variant>
        <vt:lpwstr/>
      </vt:variant>
      <vt:variant>
        <vt:i4>2818145</vt:i4>
      </vt:variant>
      <vt:variant>
        <vt:i4>24</vt:i4>
      </vt:variant>
      <vt:variant>
        <vt:i4>0</vt:i4>
      </vt:variant>
      <vt:variant>
        <vt:i4>5</vt:i4>
      </vt:variant>
      <vt:variant>
        <vt:lpwstr>http://austintexas.gov/sites/default/files/files/Health/CHA-CHIP/ATC_CHA_Dec2017_Report_Final.pdf</vt:lpwstr>
      </vt:variant>
      <vt:variant>
        <vt:lpwstr/>
      </vt:variant>
      <vt:variant>
        <vt:i4>7536673</vt:i4>
      </vt:variant>
      <vt:variant>
        <vt:i4>21</vt:i4>
      </vt:variant>
      <vt:variant>
        <vt:i4>0</vt:i4>
      </vt:variant>
      <vt:variant>
        <vt:i4>5</vt:i4>
      </vt:variant>
      <vt:variant>
        <vt:lpwstr>https://austinstrategicplan.bloomfire.com/series/3304505/posts/3302571-outcome-metrics-master-list</vt:lpwstr>
      </vt:variant>
      <vt:variant>
        <vt:lpwstr/>
      </vt:variant>
      <vt:variant>
        <vt:i4>2097217</vt:i4>
      </vt:variant>
      <vt:variant>
        <vt:i4>18</vt:i4>
      </vt:variant>
      <vt:variant>
        <vt:i4>0</vt:i4>
      </vt:variant>
      <vt:variant>
        <vt:i4>5</vt:i4>
      </vt:variant>
      <vt:variant>
        <vt:lpwstr>https://www.austintexas.gov/financeonline/afo_content.cfm?s=73&amp;p=160</vt:lpwstr>
      </vt:variant>
      <vt:variant>
        <vt:lpwstr/>
      </vt:variant>
      <vt:variant>
        <vt:i4>2097217</vt:i4>
      </vt:variant>
      <vt:variant>
        <vt:i4>15</vt:i4>
      </vt:variant>
      <vt:variant>
        <vt:i4>0</vt:i4>
      </vt:variant>
      <vt:variant>
        <vt:i4>5</vt:i4>
      </vt:variant>
      <vt:variant>
        <vt:lpwstr>https://www.austintexas.gov/financeonline/afo_content.cfm?s=73&amp;p=160</vt:lpwstr>
      </vt:variant>
      <vt:variant>
        <vt:lpwstr/>
      </vt:variant>
      <vt:variant>
        <vt:i4>7405683</vt:i4>
      </vt:variant>
      <vt:variant>
        <vt:i4>12</vt:i4>
      </vt:variant>
      <vt:variant>
        <vt:i4>0</vt:i4>
      </vt:variant>
      <vt:variant>
        <vt:i4>5</vt:i4>
      </vt:variant>
      <vt:variant>
        <vt:lpwstr>https://www.ysm-austin.org/</vt:lpwstr>
      </vt:variant>
      <vt:variant>
        <vt:lpwstr/>
      </vt:variant>
      <vt:variant>
        <vt:i4>3604572</vt:i4>
      </vt:variant>
      <vt:variant>
        <vt:i4>9</vt:i4>
      </vt:variant>
      <vt:variant>
        <vt:i4>0</vt:i4>
      </vt:variant>
      <vt:variant>
        <vt:i4>5</vt:i4>
      </vt:variant>
      <vt:variant>
        <vt:lpwstr>https://cdn-ext.agnet.tamu.edu/wp-content/uploads/2019/04/ESP-465_-Age-Appropriate-Programming-for-Youth.pdf</vt:lpwstr>
      </vt:variant>
      <vt:variant>
        <vt:lpwstr/>
      </vt:variant>
      <vt:variant>
        <vt:i4>1441882</vt:i4>
      </vt:variant>
      <vt:variant>
        <vt:i4>6</vt:i4>
      </vt:variant>
      <vt:variant>
        <vt:i4>0</vt:i4>
      </vt:variant>
      <vt:variant>
        <vt:i4>5</vt:i4>
      </vt:variant>
      <vt:variant>
        <vt:lpwstr>https://www.wallacefoundation.org/knowledge-center/Documents/The-Value-of-Out-of-School-Time-Programs.pdf</vt:lpwstr>
      </vt:variant>
      <vt:variant>
        <vt:lpwstr/>
      </vt:variant>
      <vt:variant>
        <vt:i4>3211267</vt:i4>
      </vt:variant>
      <vt:variant>
        <vt:i4>3</vt:i4>
      </vt:variant>
      <vt:variant>
        <vt:i4>0</vt:i4>
      </vt:variant>
      <vt:variant>
        <vt:i4>5</vt:i4>
      </vt:variant>
      <vt:variant>
        <vt:lpwstr>http://www.austintexas.gov/sites/default/files/files/Health/CSNA_Report__FY19__City_of_Austin.pdf</vt:lpwstr>
      </vt:variant>
      <vt:variant>
        <vt:lpwstr/>
      </vt:variant>
      <vt:variant>
        <vt:i4>1638403</vt:i4>
      </vt:variant>
      <vt:variant>
        <vt:i4>0</vt:i4>
      </vt:variant>
      <vt:variant>
        <vt:i4>0</vt:i4>
      </vt:variant>
      <vt:variant>
        <vt:i4>5</vt:i4>
      </vt:variant>
      <vt:variant>
        <vt:lpwstr>http://www.factfinder.census.gov/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Friedman, Michelle</dc:creator>
  <cp:keywords/>
  <dc:description/>
  <cp:lastModifiedBy>Ponczek, Natasha</cp:lastModifiedBy>
  <cp:revision>4</cp:revision>
  <cp:lastPrinted>2020-03-23T19:48:00Z</cp:lastPrinted>
  <dcterms:created xsi:type="dcterms:W3CDTF">2020-03-27T15:33:00Z</dcterms:created>
  <dcterms:modified xsi:type="dcterms:W3CDTF">2020-03-27T20:31:00Z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0x010100D5AA5B5D7435EC4B8B6811EE8973DA04</vt:lpwstr>
  </property>
  <property fmtid="{D5CDD505-2E9C-101B-9397-08002B2CF9AE}" pid="3" name="_dlc_DocIdItemGuid">
    <vt:lpwstr>ae109a7f-2c65-45be-b0d0-ceb191377372</vt:lpwstr>
  </property>
</Properties>
</file>